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70"/>
        <w:gridCol w:w="507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70" w:type="dxa"/>
            <w:textDirection w:val="lrTb"/>
            <w:noWrap w:val="false"/>
          </w:tcPr>
          <w:p>
            <w:pPr>
              <w:ind w:right="449"/>
              <w:jc w:val="center"/>
              <w:spacing w:after="0" w:line="240" w:lineRule="auto"/>
              <w:rPr>
                <w:rFonts w:ascii="BelZAGZ" w:hAnsi="BelZAGZ" w:eastAsia="Times New Roman" w:cs="Tahoma"/>
                <w:bCs/>
                <w:sz w:val="16"/>
                <w:szCs w:val="24"/>
                <w:lang w:eastAsia="ru-RU"/>
              </w:rPr>
            </w:pPr>
            <w:r>
              <w:rPr>
                <w:rFonts w:ascii="BelZAGZ" w:hAnsi="BelZAGZ" w:eastAsia="Times New Roman" w:cs="Tahoma"/>
                <w:sz w:val="16"/>
                <w:szCs w:val="16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2788920</wp:posOffset>
                      </wp:positionH>
                      <wp:positionV relativeFrom="paragraph">
                        <wp:posOffset>106680</wp:posOffset>
                      </wp:positionV>
                      <wp:extent cx="590550" cy="590550"/>
                      <wp:effectExtent l="19050" t="0" r="0" b="0"/>
                      <wp:wrapNone/>
                      <wp:docPr id="1" name="Рисунок 2" descr="Башкирский герб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Рисунок 2" descr="Башкирский герб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0549" cy="590549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59264;o:allowoverlap:true;o:allowincell:true;mso-position-horizontal-relative:text;margin-left:219.60pt;mso-position-horizontal:absolute;mso-position-vertical-relative:text;margin-top:8.40pt;mso-position-vertical:absolute;width:46.50pt;height:46.50pt;mso-wrap-distance-left:9.00pt;mso-wrap-distance-top:0.00pt;mso-wrap-distance-right:9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BelZAGZ" w:hAnsi="BelZAGZ" w:eastAsia="Times New Roman" w:cs="Tahoma"/>
                <w:bCs/>
                <w:sz w:val="16"/>
                <w:szCs w:val="24"/>
                <w:lang w:eastAsia="ru-RU"/>
              </w:rPr>
              <w:t xml:space="preserve">БАШ</w:t>
            </w:r>
            <w:r>
              <w:rPr>
                <w:rFonts w:ascii="Lucida Sans Unicode" w:hAnsi="Lucida Sans Unicode" w:eastAsia="Times New Roman" w:cs="Lucida Sans Unicode"/>
                <w:bCs/>
                <w:sz w:val="16"/>
                <w:szCs w:val="24"/>
                <w:lang w:val="be-BY" w:eastAsia="ru-RU"/>
              </w:rPr>
              <w:t xml:space="preserve">Ҡ</w:t>
            </w:r>
            <w:r>
              <w:rPr>
                <w:rFonts w:ascii="BelZAGZ" w:hAnsi="BelZAGZ" w:eastAsia="Times New Roman" w:cs="Tahoma"/>
                <w:bCs/>
                <w:sz w:val="16"/>
                <w:szCs w:val="24"/>
                <w:lang w:eastAsia="ru-RU"/>
              </w:rPr>
              <w:t xml:space="preserve">ОРТОСТАН</w:t>
            </w:r>
            <w:r>
              <w:rPr>
                <w:rFonts w:ascii="BelZAGZ" w:hAnsi="BelZAGZ" w:eastAsia="Times New Roman" w:cs="Tahoma"/>
                <w:bCs/>
                <w:sz w:val="16"/>
                <w:szCs w:val="24"/>
                <w:lang w:val="be-BY" w:eastAsia="ru-RU"/>
              </w:rPr>
              <w:t xml:space="preserve"> </w:t>
            </w:r>
            <w:r>
              <w:rPr>
                <w:rFonts w:ascii="BelZAGZ" w:hAnsi="BelZAGZ" w:eastAsia="Times New Roman" w:cs="Tahoma"/>
                <w:sz w:val="16"/>
                <w:szCs w:val="16"/>
                <w:lang w:val="be-BY" w:eastAsia="ru-RU"/>
              </w:rPr>
              <w:t xml:space="preserve"> </w:t>
            </w:r>
            <w:r>
              <w:rPr>
                <w:rFonts w:ascii="BelZAGZ" w:hAnsi="BelZAGZ" w:eastAsia="Times New Roman" w:cs="Tahoma"/>
                <w:sz w:val="16"/>
                <w:szCs w:val="16"/>
                <w:lang w:eastAsia="ru-RU"/>
              </w:rPr>
              <w:t xml:space="preserve">РЕСПУБЛИКА</w:t>
            </w:r>
            <w:r>
              <w:rPr>
                <w:rFonts w:ascii="BelZAGZ" w:hAnsi="BelZAGZ" w:eastAsia="Times New Roman" w:cs="Tahoma"/>
                <w:sz w:val="16"/>
                <w:szCs w:val="16"/>
                <w:lang w:eastAsia="ru-RU"/>
              </w:rPr>
              <w:t xml:space="preserve">8Ы</w:t>
            </w:r>
            <w:r>
              <w:rPr>
                <w:rFonts w:ascii="BelZAGZ" w:hAnsi="BelZAGZ" w:eastAsia="Times New Roman" w:cs="Tahoma"/>
                <w:sz w:val="16"/>
                <w:szCs w:val="16"/>
                <w:lang w:val="tt-RU" w:eastAsia="ru-RU"/>
              </w:rPr>
              <w:t xml:space="preserve">НЫ</w:t>
            </w:r>
            <w:r>
              <w:rPr>
                <w:rFonts w:ascii="Tahoma" w:hAnsi="Tahoma" w:eastAsia="Times New Roman" w:cs="Tahoma"/>
                <w:sz w:val="16"/>
                <w:szCs w:val="16"/>
                <w:lang w:val="tt-RU" w:eastAsia="ru-RU"/>
              </w:rPr>
              <w:t xml:space="preserve">Ң</w:t>
            </w:r>
            <w:r>
              <w:rPr>
                <w:rFonts w:ascii="BelZAGZ" w:hAnsi="BelZAGZ" w:eastAsia="Times New Roman" w:cs="Tahoma"/>
                <w:bCs/>
                <w:sz w:val="16"/>
                <w:szCs w:val="24"/>
                <w:lang w:eastAsia="ru-RU"/>
              </w:rPr>
            </w:r>
          </w:p>
          <w:p>
            <w:pPr>
              <w:ind w:left="432" w:right="1077"/>
              <w:jc w:val="center"/>
              <w:spacing w:after="0" w:line="240" w:lineRule="auto"/>
              <w:rPr>
                <w:rFonts w:ascii="BelZAGZ" w:hAnsi="BelZAGZ" w:eastAsia="Times New Roman" w:cs="Times New Roman"/>
                <w:caps/>
                <w:sz w:val="16"/>
                <w:szCs w:val="16"/>
                <w:lang w:val="be-BY" w:eastAsia="ru-RU"/>
              </w:rPr>
            </w:pPr>
            <w:r>
              <w:rPr>
                <w:rFonts w:ascii="BelZAGZ" w:hAnsi="BelZAGZ" w:eastAsia="Times New Roman" w:cs="Times New Roman"/>
                <w:caps/>
                <w:sz w:val="16"/>
                <w:szCs w:val="16"/>
                <w:lang w:val="be-BY" w:eastAsia="ru-RU"/>
              </w:rPr>
              <w:t xml:space="preserve">    СА</w:t>
            </w:r>
            <w:r>
              <w:rPr>
                <w:rFonts w:ascii="Lucida Sans Unicode" w:hAnsi="Lucida Sans Unicode" w:eastAsia="Times New Roman" w:cs="Lucida Sans Unicode"/>
                <w:caps/>
                <w:sz w:val="16"/>
                <w:szCs w:val="16"/>
                <w:lang w:val="be-BY" w:eastAsia="ru-RU"/>
              </w:rPr>
              <w:t xml:space="preserve">Ҡ</w:t>
            </w:r>
            <w:r>
              <w:rPr>
                <w:rFonts w:ascii="BelZAGZ" w:hAnsi="BelZAGZ" w:eastAsia="Times New Roman" w:cs="Arial"/>
                <w:caps/>
                <w:sz w:val="16"/>
                <w:szCs w:val="16"/>
                <w:lang w:val="be-BY" w:eastAsia="ru-RU"/>
              </w:rPr>
              <w:t xml:space="preserve">ма</w:t>
            </w:r>
            <w:r>
              <w:rPr>
                <w:rFonts w:ascii="Arial" w:hAnsi="Arial" w:eastAsia="Times New Roman" w:cs="Arial"/>
                <w:caps/>
                <w:sz w:val="16"/>
                <w:szCs w:val="16"/>
                <w:lang w:val="be-BY" w:eastAsia="ru-RU"/>
              </w:rPr>
              <w:t xml:space="preserve">Ғ</w:t>
            </w:r>
            <w:r>
              <w:rPr>
                <w:rFonts w:ascii="BelZAGZ" w:hAnsi="BelZAGZ" w:eastAsia="Times New Roman" w:cs="Arial"/>
                <w:caps/>
                <w:sz w:val="16"/>
                <w:szCs w:val="16"/>
                <w:lang w:val="be-BY" w:eastAsia="ru-RU"/>
              </w:rPr>
              <w:t xml:space="preserve">ОШ РАЙОН</w:t>
            </w:r>
            <w:r>
              <w:rPr>
                <w:rFonts w:ascii="BelZAGZ" w:hAnsi="BelZAGZ" w:eastAsia="Times New Roman" w:cs="Times New Roman"/>
                <w:caps/>
                <w:sz w:val="16"/>
                <w:szCs w:val="16"/>
                <w:lang w:val="be-BY" w:eastAsia="ru-RU"/>
              </w:rPr>
              <w:t xml:space="preserve">Ы</w:t>
            </w:r>
            <w:r>
              <w:rPr>
                <w:rFonts w:ascii="BelZAGZ" w:hAnsi="BelZAGZ" w:eastAsia="Times New Roman" w:cs="Times New Roman"/>
                <w:caps/>
                <w:sz w:val="16"/>
                <w:szCs w:val="16"/>
                <w:lang w:val="be-BY" w:eastAsia="ru-RU"/>
              </w:rPr>
            </w:r>
          </w:p>
          <w:p>
            <w:pPr>
              <w:ind w:left="432" w:right="1077"/>
              <w:jc w:val="center"/>
              <w:spacing w:after="0" w:line="240" w:lineRule="auto"/>
              <w:rPr>
                <w:rFonts w:ascii="BelZAGZ" w:hAnsi="BelZAGZ" w:eastAsia="Times New Roman" w:cs="Times New Roman"/>
                <w:caps/>
                <w:sz w:val="16"/>
                <w:szCs w:val="16"/>
                <w:lang w:val="be-BY" w:eastAsia="ru-RU"/>
              </w:rPr>
            </w:pPr>
            <w:r>
              <w:rPr>
                <w:rFonts w:ascii="BelZAGZ" w:hAnsi="BelZAGZ" w:eastAsia="Times New Roman" w:cs="Times New Roman"/>
                <w:sz w:val="16"/>
                <w:szCs w:val="16"/>
                <w:lang w:val="be-BY" w:eastAsia="ru-RU"/>
              </w:rPr>
              <w:t xml:space="preserve">МУНИЦИПАЛЬ</w:t>
            </w:r>
            <w:r>
              <w:rPr>
                <w:rFonts w:ascii="BelZAGZ" w:hAnsi="BelZAGZ" w:eastAsia="Times New Roman" w:cs="Times New Roman"/>
                <w:caps/>
                <w:sz w:val="16"/>
                <w:szCs w:val="16"/>
                <w:lang w:val="be-BY" w:eastAsia="ru-RU"/>
              </w:rPr>
              <w:t xml:space="preserve"> РАЙОНЫ </w:t>
            </w:r>
            <w:r>
              <w:rPr>
                <w:rFonts w:ascii="BelZAGZ" w:hAnsi="BelZAGZ" w:eastAsia="Times New Roman" w:cs="Times New Roman"/>
                <w:caps/>
                <w:sz w:val="16"/>
                <w:szCs w:val="16"/>
                <w:lang w:val="be-BY" w:eastAsia="ru-RU"/>
              </w:rPr>
            </w:r>
          </w:p>
          <w:p>
            <w:pPr>
              <w:ind w:left="432" w:right="1077"/>
              <w:jc w:val="center"/>
              <w:spacing w:after="0" w:line="240" w:lineRule="auto"/>
              <w:rPr>
                <w:rFonts w:ascii="BelZAGZ" w:hAnsi="BelZAGZ" w:eastAsia="Times New Roman" w:cs="Times New Roman"/>
                <w:caps/>
                <w:sz w:val="16"/>
                <w:szCs w:val="16"/>
                <w:lang w:val="be-BY" w:eastAsia="ru-RU"/>
              </w:rPr>
            </w:pPr>
            <w:r>
              <w:rPr>
                <w:rFonts w:ascii="BelZAGZ" w:hAnsi="BelZAGZ" w:eastAsia="Times New Roman" w:cs="Times New Roman"/>
                <w:caps/>
                <w:sz w:val="16"/>
                <w:szCs w:val="16"/>
                <w:lang w:val="be-BY" w:eastAsia="ru-RU"/>
              </w:rPr>
              <w:t xml:space="preserve">ХАКИМИ</w:t>
            </w:r>
            <w:r>
              <w:rPr>
                <w:rFonts w:ascii="Arial" w:hAnsi="Arial" w:eastAsia="Times New Roman" w:cs="Arial"/>
                <w:caps/>
                <w:sz w:val="16"/>
                <w:szCs w:val="16"/>
                <w:lang w:val="be-BY" w:eastAsia="ru-RU"/>
              </w:rPr>
              <w:t xml:space="preserve">Ә</w:t>
            </w:r>
            <w:r>
              <w:rPr>
                <w:rFonts w:ascii="BelZAGZ" w:hAnsi="BelZAGZ" w:eastAsia="Times New Roman" w:cs="Times New Roman"/>
                <w:caps/>
                <w:sz w:val="16"/>
                <w:szCs w:val="16"/>
                <w:lang w:val="be-BY" w:eastAsia="ru-RU"/>
              </w:rPr>
              <w:t xml:space="preserve">ТЕ</w:t>
            </w:r>
            <w:r>
              <w:rPr>
                <w:rFonts w:ascii="BelZAGZ" w:hAnsi="BelZAGZ" w:eastAsia="Times New Roman" w:cs="Times New Roman"/>
                <w:caps/>
                <w:sz w:val="16"/>
                <w:szCs w:val="16"/>
                <w:lang w:val="be-BY" w:eastAsia="ru-RU"/>
              </w:rPr>
            </w:r>
          </w:p>
          <w:p>
            <w:pPr>
              <w:ind w:left="432" w:right="905"/>
              <w:jc w:val="center"/>
              <w:spacing w:after="0" w:line="240" w:lineRule="auto"/>
              <w:rPr>
                <w:rFonts w:ascii="BelZAGZ" w:hAnsi="BelZAGZ" w:eastAsia="Times New Roman" w:cs="Lucida Sans Unicode"/>
                <w:sz w:val="16"/>
                <w:szCs w:val="16"/>
                <w:lang w:val="be-BY" w:eastAsia="ru-RU"/>
              </w:rPr>
            </w:pPr>
            <w:r>
              <w:rPr>
                <w:rFonts w:ascii="BelZAGZ" w:hAnsi="BelZAGZ" w:eastAsia="Times New Roman" w:cs="Lucida Sans Unicode"/>
                <w:sz w:val="16"/>
                <w:szCs w:val="16"/>
                <w:lang w:val="be-BY" w:eastAsia="ru-RU"/>
              </w:rPr>
            </w:r>
            <w:r>
              <w:rPr>
                <w:rFonts w:ascii="BelZAGZ" w:hAnsi="BelZAGZ" w:eastAsia="Times New Roman" w:cs="Lucida Sans Unicode"/>
                <w:sz w:val="16"/>
                <w:szCs w:val="16"/>
                <w:lang w:val="be-BY" w:eastAsia="ru-RU"/>
              </w:rPr>
            </w:r>
          </w:p>
          <w:p>
            <w:pPr>
              <w:ind w:left="432" w:right="1077"/>
              <w:jc w:val="center"/>
              <w:spacing w:after="0" w:line="240" w:lineRule="auto"/>
              <w:rPr>
                <w:rFonts w:ascii="BelZAGZ" w:hAnsi="BelZAGZ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BelZAGZ" w:hAnsi="BelZAGZ" w:eastAsia="Times New Roman" w:cs="Times New Roman"/>
                <w:sz w:val="16"/>
                <w:szCs w:val="16"/>
                <w:lang w:val="be-BY" w:eastAsia="ru-RU"/>
              </w:rPr>
              <w:t xml:space="preserve">       СА</w:t>
            </w:r>
            <w:r>
              <w:rPr>
                <w:rFonts w:ascii="Lucida Sans Unicode" w:hAnsi="Lucida Sans Unicode" w:eastAsia="Times New Roman" w:cs="Lucida Sans Unicode"/>
                <w:sz w:val="16"/>
                <w:szCs w:val="16"/>
                <w:lang w:val="be-BY" w:eastAsia="ru-RU"/>
              </w:rPr>
              <w:t xml:space="preserve">Ҡ</w:t>
            </w:r>
            <w:r>
              <w:rPr>
                <w:rFonts w:ascii="BelZAGZ" w:hAnsi="BelZAGZ" w:eastAsia="Times New Roman" w:cs="Times New Roman"/>
                <w:sz w:val="16"/>
                <w:szCs w:val="16"/>
                <w:lang w:val="be-BY" w:eastAsia="ru-RU"/>
              </w:rPr>
              <w:t xml:space="preserve">МА</w:t>
            </w:r>
            <w:r>
              <w:rPr>
                <w:rFonts w:ascii="BelZAGZ" w:hAnsi="BelZAGZ" w:eastAsia="Times New Roman" w:cs="Times New Roman"/>
                <w:sz w:val="16"/>
                <w:szCs w:val="16"/>
                <w:lang w:val="en-US" w:eastAsia="ru-RU"/>
              </w:rPr>
              <w:t xml:space="preserve">F</w:t>
            </w:r>
            <w:r>
              <w:rPr>
                <w:rFonts w:ascii="BelZAGZ" w:hAnsi="BelZAGZ" w:eastAsia="Times New Roman" w:cs="Times New Roman"/>
                <w:sz w:val="16"/>
                <w:szCs w:val="16"/>
                <w:lang w:val="be-BY" w:eastAsia="ru-RU"/>
              </w:rPr>
              <w:t xml:space="preserve">ОШ  АУЫЛЫ</w:t>
            </w:r>
            <w:r>
              <w:rPr>
                <w:rFonts w:ascii="BelZAGZ" w:hAnsi="BelZAGZ" w:eastAsia="Times New Roman" w:cs="Times New Roman"/>
                <w:sz w:val="16"/>
                <w:szCs w:val="16"/>
                <w:lang w:val="be-BY" w:eastAsia="ru-RU"/>
              </w:rPr>
            </w:r>
          </w:p>
          <w:p>
            <w:pPr>
              <w:ind w:left="72" w:right="104"/>
              <w:spacing w:after="0" w:line="240" w:lineRule="auto"/>
              <w:tabs>
                <w:tab w:val="left" w:pos="4032" w:leader="none"/>
              </w:tabs>
              <w:rPr>
                <w:rFonts w:ascii="BelZAGZ" w:hAnsi="BelZAGZ" w:eastAsia="Times New Roman" w:cs="Lucida Sans Unicode"/>
                <w:sz w:val="16"/>
                <w:szCs w:val="16"/>
                <w:lang w:val="be-BY" w:eastAsia="ru-RU"/>
              </w:rPr>
            </w:pPr>
            <w:r>
              <w:rPr>
                <w:rFonts w:ascii="BelZAGZ" w:hAnsi="BelZAGZ" w:eastAsia="Times New Roman" w:cs="Times New Roman"/>
                <w:sz w:val="16"/>
                <w:szCs w:val="16"/>
                <w:lang w:val="be-BY" w:eastAsia="ru-RU"/>
              </w:rPr>
              <w:t xml:space="preserve">                                 ГИМНАЗИЯ*Ы  -</w:t>
            </w:r>
            <w:r>
              <w:rPr>
                <w:rFonts w:ascii="BelZAGZ" w:hAnsi="BelZAGZ" w:eastAsia="Times New Roman" w:cs="Lucida Sans Unicode"/>
                <w:sz w:val="16"/>
                <w:szCs w:val="16"/>
                <w:lang w:val="be-BY" w:eastAsia="ru-RU"/>
              </w:rPr>
            </w:r>
          </w:p>
          <w:p>
            <w:pPr>
              <w:ind w:left="432" w:right="1077"/>
              <w:jc w:val="center"/>
              <w:spacing w:after="0" w:line="240" w:lineRule="auto"/>
              <w:rPr>
                <w:rFonts w:ascii="BelZAGZ" w:hAnsi="BelZAGZ" w:eastAsia="Times New Roman" w:cs="Tahoma"/>
                <w:sz w:val="16"/>
                <w:szCs w:val="16"/>
                <w:lang w:val="be-BY" w:eastAsia="ru-RU"/>
              </w:rPr>
            </w:pPr>
            <w:r>
              <w:rPr>
                <w:rFonts w:ascii="BelZAGZ" w:hAnsi="BelZAGZ" w:eastAsia="Times New Roman" w:cs="Tahoma"/>
                <w:sz w:val="16"/>
                <w:szCs w:val="16"/>
                <w:lang w:val="be-BY" w:eastAsia="ru-RU"/>
              </w:rPr>
              <w:t xml:space="preserve">МУНИЦИПАЛЬ  БЮДЖЕТД%Й%М</w:t>
            </w:r>
            <w:r>
              <w:rPr>
                <w:rFonts w:ascii="BelZAGZ" w:hAnsi="BelZAGZ" w:eastAsia="Times New Roman" w:cs="Tahoma"/>
                <w:sz w:val="16"/>
                <w:szCs w:val="16"/>
                <w:lang w:val="be-BY" w:eastAsia="ru-RU"/>
              </w:rPr>
            </w:r>
          </w:p>
          <w:p>
            <w:pPr>
              <w:ind w:left="432" w:right="545"/>
              <w:spacing w:after="0" w:line="240" w:lineRule="auto"/>
              <w:rPr>
                <w:rFonts w:ascii="BelZAGZ" w:hAnsi="BelZAGZ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BelZAGZ" w:hAnsi="BelZAGZ" w:eastAsia="Times New Roman" w:cs="Tahoma"/>
                <w:sz w:val="16"/>
                <w:szCs w:val="16"/>
                <w:lang w:val="be-BY" w:eastAsia="ru-RU"/>
              </w:rPr>
              <w:t xml:space="preserve">           БЕЛЕМ БИРЕ</w:t>
            </w:r>
            <w:r>
              <w:rPr>
                <w:rFonts w:ascii="BelZAGZ" w:hAnsi="BelZAGZ" w:eastAsia="Times New Roman" w:cs="Tahoma"/>
                <w:sz w:val="16"/>
                <w:szCs w:val="16"/>
                <w:lang w:val="en-US" w:eastAsia="ru-RU"/>
              </w:rPr>
              <w:t xml:space="preserve">Y</w:t>
            </w:r>
            <w:r>
              <w:rPr>
                <w:rFonts w:ascii="BelZAGZ" w:hAnsi="BelZAGZ" w:eastAsia="Times New Roman" w:cs="Tahoma"/>
                <w:sz w:val="16"/>
                <w:szCs w:val="16"/>
                <w:lang w:eastAsia="ru-RU"/>
              </w:rPr>
              <w:t xml:space="preserve"> УЧРЕЖДЕНИЕ</w:t>
            </w:r>
            <w:r>
              <w:rPr>
                <w:rFonts w:ascii="Arial" w:hAnsi="Arial" w:eastAsia="Times New Roman" w:cs="Arial"/>
                <w:sz w:val="16"/>
                <w:szCs w:val="16"/>
                <w:lang w:val="be-BY" w:eastAsia="ru-RU"/>
              </w:rPr>
              <w:t xml:space="preserve">Һ</w:t>
            </w:r>
            <w:r>
              <w:rPr>
                <w:rFonts w:ascii="BelZAGZ" w:hAnsi="BelZAGZ" w:eastAsia="Times New Roman" w:cs="Tahoma"/>
                <w:sz w:val="16"/>
                <w:szCs w:val="16"/>
                <w:lang w:eastAsia="ru-RU"/>
              </w:rPr>
              <w:t xml:space="preserve">Ы</w:t>
            </w:r>
            <w:r>
              <w:rPr>
                <w:rFonts w:ascii="BelZAGZ" w:hAnsi="BelZAGZ" w:eastAsia="Times New Roman" w:cs="Tahoma"/>
                <w:sz w:val="16"/>
                <w:szCs w:val="16"/>
                <w:lang w:eastAsia="ru-RU"/>
              </w:rPr>
            </w:r>
          </w:p>
          <w:p>
            <w:pPr>
              <w:ind w:left="432" w:right="1077"/>
              <w:jc w:val="center"/>
              <w:spacing w:after="0" w:line="240" w:lineRule="auto"/>
              <w:rPr>
                <w:rFonts w:ascii="a_Helver Bashkir" w:hAnsi="a_Helver Bashkir" w:eastAsia="Times New Roman" w:cs="Tahoma"/>
                <w:b/>
                <w:sz w:val="16"/>
                <w:szCs w:val="24"/>
                <w:lang w:eastAsia="ru-RU"/>
              </w:rPr>
            </w:pPr>
            <w:r>
              <w:rPr>
                <w:rFonts w:ascii="a_Helver Bashkir" w:hAnsi="a_Helver Bashkir" w:eastAsia="Times New Roman" w:cs="Tahoma"/>
                <w:b/>
                <w:sz w:val="16"/>
                <w:szCs w:val="24"/>
                <w:lang w:eastAsia="ru-RU"/>
              </w:rPr>
            </w:r>
            <w:r>
              <w:rPr>
                <w:rFonts w:ascii="a_Helver Bashkir" w:hAnsi="a_Helver Bashkir" w:eastAsia="Times New Roman" w:cs="Tahoma"/>
                <w:b/>
                <w:sz w:val="16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73" w:type="dxa"/>
            <w:textDirection w:val="lrTb"/>
            <w:noWrap w:val="false"/>
          </w:tcPr>
          <w:p>
            <w:pPr>
              <w:ind w:left="867"/>
              <w:jc w:val="center"/>
              <w:spacing w:after="0" w:line="240" w:lineRule="auto"/>
              <w:rPr>
                <w:rFonts w:ascii="Times New Roman" w:hAnsi="Times New Roman" w:eastAsia="Times New Roman" w:cs="Tahoma"/>
                <w:bCs/>
                <w:sz w:val="16"/>
                <w:szCs w:val="24"/>
                <w:lang w:val="be-BY" w:eastAsia="ru-RU"/>
              </w:rPr>
            </w:pPr>
            <w:r>
              <w:rPr>
                <w:rFonts w:ascii="Times New Roman" w:hAnsi="Times New Roman" w:eastAsia="Times New Roman" w:cs="Tahoma"/>
                <w:bCs/>
                <w:sz w:val="16"/>
                <w:szCs w:val="24"/>
                <w:lang w:val="be-BY" w:eastAsia="ru-RU"/>
              </w:rPr>
              <w:t xml:space="preserve">АДМИНИСТРАЦИЯ</w:t>
            </w:r>
            <w:r>
              <w:rPr>
                <w:rFonts w:ascii="Times New Roman" w:hAnsi="Times New Roman" w:eastAsia="Times New Roman" w:cs="Tahoma"/>
                <w:bCs/>
                <w:sz w:val="16"/>
                <w:szCs w:val="24"/>
                <w:lang w:val="be-BY" w:eastAsia="ru-RU"/>
              </w:rPr>
            </w:r>
          </w:p>
          <w:p>
            <w:pPr>
              <w:ind w:left="86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16"/>
                <w:szCs w:val="24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  <w:lang w:val="be-BY" w:eastAsia="ru-RU"/>
              </w:rPr>
              <w:t xml:space="preserve">МУНИЦИПАЛЬНОГО РАЙОНА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24"/>
                <w:lang w:val="be-BY" w:eastAsia="ru-RU"/>
              </w:rPr>
            </w:r>
          </w:p>
          <w:p>
            <w:pPr>
              <w:ind w:left="86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  <w:t xml:space="preserve">ЧЕКМАГУШЕВСК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  <w:lang w:val="be-BY" w:eastAsia="ru-RU"/>
              </w:rPr>
              <w:t xml:space="preserve">ИЙ 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  <w:t xml:space="preserve">РАЙОН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  <w:lang w:val="be-BY" w:eastAsia="ru-RU"/>
              </w:rPr>
            </w:r>
          </w:p>
          <w:p>
            <w:pPr>
              <w:ind w:left="86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16"/>
                <w:szCs w:val="24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  <w:lang w:val="be-BY" w:eastAsia="ru-RU"/>
              </w:rPr>
              <w:t xml:space="preserve">РЕСПУБЛИКИ БАШКОРТОСТАН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24"/>
                <w:lang w:val="be-BY"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ahoma"/>
                <w:bCs/>
                <w:sz w:val="16"/>
                <w:szCs w:val="24"/>
                <w:lang w:val="be-BY" w:eastAsia="ru-RU"/>
              </w:rPr>
            </w:pPr>
            <w:r>
              <w:rPr>
                <w:rFonts w:ascii="Times New Roman" w:hAnsi="Times New Roman" w:eastAsia="Times New Roman" w:cs="Tahoma"/>
                <w:bCs/>
                <w:sz w:val="16"/>
                <w:szCs w:val="24"/>
                <w:lang w:val="be-BY" w:eastAsia="ru-RU"/>
              </w:rPr>
            </w:r>
            <w:r>
              <w:rPr>
                <w:rFonts w:ascii="Times New Roman" w:hAnsi="Times New Roman" w:eastAsia="Times New Roman" w:cs="Tahoma"/>
                <w:bCs/>
                <w:sz w:val="16"/>
                <w:szCs w:val="24"/>
                <w:lang w:val="be-BY" w:eastAsia="ru-RU"/>
              </w:rPr>
            </w:r>
          </w:p>
          <w:p>
            <w:pPr>
              <w:ind w:left="867"/>
              <w:jc w:val="center"/>
              <w:spacing w:after="0" w:line="240" w:lineRule="auto"/>
              <w:rPr>
                <w:rFonts w:ascii="Times New Roman" w:hAnsi="Times New Roman" w:eastAsia="Times New Roman" w:cs="Tahoma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ahoma"/>
                <w:bCs/>
                <w:sz w:val="16"/>
                <w:szCs w:val="16"/>
                <w:lang w:eastAsia="ru-RU"/>
              </w:rPr>
              <w:t xml:space="preserve">МУНИЦИПАЛЬНОЕ</w:t>
            </w:r>
            <w:r>
              <w:rPr>
                <w:rFonts w:ascii="Times New Roman" w:hAnsi="Times New Roman" w:eastAsia="Times New Roman" w:cs="Tahoma"/>
                <w:bCs/>
                <w:sz w:val="16"/>
                <w:szCs w:val="16"/>
                <w:lang w:eastAsia="ru-RU"/>
              </w:rPr>
            </w:r>
          </w:p>
          <w:p>
            <w:pPr>
              <w:ind w:left="867"/>
              <w:jc w:val="center"/>
              <w:spacing w:after="0" w:line="240" w:lineRule="auto"/>
              <w:rPr>
                <w:rFonts w:ascii="Times New Roman" w:hAnsi="Times New Roman" w:eastAsia="Times New Roman" w:cs="Tahoma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ahoma"/>
                <w:bCs/>
                <w:sz w:val="16"/>
                <w:szCs w:val="16"/>
                <w:lang w:eastAsia="ru-RU"/>
              </w:rPr>
              <w:t xml:space="preserve">БЮДЖЕТНОЕ  ОБЩЕОБРАЗОВАТЕЛЬНОЕ</w:t>
            </w:r>
            <w:r>
              <w:rPr>
                <w:rFonts w:ascii="Times New Roman" w:hAnsi="Times New Roman" w:eastAsia="Times New Roman" w:cs="Tahoma"/>
                <w:bCs/>
                <w:sz w:val="16"/>
                <w:szCs w:val="16"/>
                <w:lang w:eastAsia="ru-RU"/>
              </w:rPr>
            </w:r>
          </w:p>
          <w:p>
            <w:pPr>
              <w:ind w:left="867"/>
              <w:jc w:val="center"/>
              <w:spacing w:after="0" w:line="240" w:lineRule="auto"/>
              <w:rPr>
                <w:rFonts w:ascii="Times New Roman" w:hAnsi="Times New Roman" w:eastAsia="Times New Roman" w:cs="Tahoma"/>
                <w:bCs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ahoma"/>
                <w:bCs/>
                <w:sz w:val="16"/>
                <w:szCs w:val="16"/>
                <w:lang w:eastAsia="ru-RU"/>
              </w:rPr>
              <w:t xml:space="preserve">УЧРЕЖДЕНИЕ –</w:t>
            </w:r>
            <w:r>
              <w:rPr>
                <w:rFonts w:ascii="Times New Roman" w:hAnsi="Times New Roman" w:eastAsia="Times New Roman" w:cs="Tahoma"/>
                <w:bCs/>
                <w:sz w:val="16"/>
                <w:szCs w:val="16"/>
                <w:lang w:val="be-BY" w:eastAsia="ru-RU"/>
              </w:rPr>
            </w:r>
          </w:p>
          <w:p>
            <w:pPr>
              <w:ind w:left="867"/>
              <w:jc w:val="center"/>
              <w:spacing w:after="0" w:line="240" w:lineRule="auto"/>
              <w:rPr>
                <w:rFonts w:ascii="Times New Roman" w:hAnsi="Times New Roman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ahoma"/>
                <w:bCs/>
                <w:sz w:val="16"/>
                <w:szCs w:val="16"/>
                <w:lang w:eastAsia="ru-RU"/>
              </w:rPr>
              <w:t xml:space="preserve">ГИМНАЗИЯ  </w:t>
            </w:r>
            <w:r>
              <w:rPr>
                <w:rFonts w:ascii="Times New Roman" w:hAnsi="Times New Roman" w:eastAsia="Times New Roman" w:cs="Tahoma"/>
                <w:sz w:val="16"/>
                <w:szCs w:val="16"/>
                <w:lang w:eastAsia="ru-RU"/>
              </w:rPr>
              <w:t xml:space="preserve">С.</w:t>
            </w:r>
            <w:r>
              <w:rPr>
                <w:rFonts w:ascii="Times New Roman" w:hAnsi="Times New Roman" w:eastAsia="Times New Roman" w:cs="Tahoma"/>
                <w:sz w:val="16"/>
                <w:szCs w:val="16"/>
                <w:lang w:eastAsia="ru-RU"/>
              </w:rPr>
              <w:t xml:space="preserve"> ЧЕКМАГУШ</w:t>
            </w:r>
            <w:r>
              <w:rPr>
                <w:rFonts w:ascii="Times New Roman" w:hAnsi="Times New Roman" w:eastAsia="Times New Roman" w:cs="Tahoma"/>
                <w:sz w:val="16"/>
                <w:szCs w:val="16"/>
                <w:lang w:eastAsia="ru-RU"/>
              </w:rPr>
            </w:r>
          </w:p>
          <w:p>
            <w:pPr>
              <w:ind w:left="867"/>
              <w:jc w:val="center"/>
              <w:spacing w:after="0" w:line="240" w:lineRule="auto"/>
              <w:rPr>
                <w:rFonts w:ascii="Times New Roman" w:hAnsi="Times New Roman" w:eastAsia="Times New Roman" w:cs="Tahoma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ahoma"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ahoma"/>
                <w:bCs/>
                <w:sz w:val="18"/>
                <w:szCs w:val="18"/>
                <w:lang w:eastAsia="ru-RU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b/>
          <w:sz w:val="16"/>
          <w:szCs w:val="16"/>
          <w:lang w:val="be-BY"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val="be-BY" w:eastAsia="ru-RU"/>
        </w:rPr>
      </w:r>
      <w:r>
        <w:rPr>
          <w:rFonts w:ascii="Times New Roman" w:hAnsi="Times New Roman" w:eastAsia="Times New Roman" w:cs="Times New Roman"/>
          <w:b/>
          <w:sz w:val="16"/>
          <w:szCs w:val="16"/>
          <w:lang w:val="be-BY"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val="be-BY" w:eastAsia="ru-RU"/>
        </w:rPr>
        <w:t xml:space="preserve">ИНН  </w:t>
      </w: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 xml:space="preserve">0249003190 ОГРН 1020201383443</w:t>
      </w: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</w:p>
    <w:p>
      <w:pPr>
        <w:ind w:left="708" w:firstLine="372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 xml:space="preserve">                                              </w:t>
      </w:r>
      <w:r>
        <w:rPr>
          <w:rFonts w:ascii="Times New Roman" w:hAnsi="Times New Roman" w:eastAsia="Times New Roman" w:cs="Times New Roman"/>
          <w:b/>
          <w:sz w:val="16"/>
          <w:szCs w:val="16"/>
          <w:lang w:val="be-BY" w:eastAsia="ru-RU"/>
        </w:rPr>
        <w:t xml:space="preserve">           </w:t>
      </w: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452200, РБ, 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Чекмагушевский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район,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ind w:left="-540"/>
        <w:jc w:val="center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val="be-BY"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val="be-BY" w:eastAsia="ru-RU"/>
        </w:rPr>
        <w:t xml:space="preserve">   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с. Чекмагуш, ул. Октябрьская,</w:t>
      </w:r>
      <w:r>
        <w:rPr>
          <w:rFonts w:ascii="Times New Roman" w:hAnsi="Times New Roman" w:eastAsia="Times New Roman" w:cs="Times New Roman"/>
          <w:sz w:val="16"/>
          <w:szCs w:val="16"/>
          <w:lang w:val="be-BY" w:eastAsia="ru-RU"/>
        </w:rPr>
        <w:t xml:space="preserve"> 1</w:t>
      </w:r>
      <w:r>
        <w:rPr>
          <w:rFonts w:ascii="Times New Roman" w:hAnsi="Times New Roman" w:eastAsia="Times New Roman" w:cs="Times New Roman"/>
          <w:sz w:val="16"/>
          <w:szCs w:val="16"/>
          <w:lang w:val="be-BY" w:eastAsia="ru-RU"/>
        </w:rPr>
      </w:r>
    </w:p>
    <w:p>
      <w:pPr>
        <w:ind w:left="-540"/>
        <w:jc w:val="center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val="be-BY"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val="be-BY" w:eastAsia="ru-RU"/>
        </w:rPr>
        <w:t xml:space="preserve">        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Тел</w:t>
      </w:r>
      <w:r>
        <w:rPr>
          <w:rFonts w:ascii="Times New Roman" w:hAnsi="Times New Roman" w:eastAsia="Times New Roman" w:cs="Times New Roman"/>
          <w:sz w:val="16"/>
          <w:szCs w:val="16"/>
          <w:lang w:val="en-US" w:eastAsia="ru-RU"/>
        </w:rPr>
        <w:t xml:space="preserve">. </w:t>
      </w:r>
      <w:r>
        <w:rPr>
          <w:rFonts w:ascii="Times New Roman" w:hAnsi="Times New Roman" w:eastAsia="Times New Roman" w:cs="Times New Roman"/>
          <w:sz w:val="16"/>
          <w:szCs w:val="16"/>
          <w:lang w:val="be-BY" w:eastAsia="ru-RU"/>
        </w:rPr>
        <w:t xml:space="preserve">(347) -</w:t>
      </w:r>
      <w:r>
        <w:rPr>
          <w:rFonts w:ascii="Times New Roman" w:hAnsi="Times New Roman" w:eastAsia="Times New Roman" w:cs="Times New Roman"/>
          <w:sz w:val="16"/>
          <w:szCs w:val="16"/>
          <w:lang w:val="en-US" w:eastAsia="ru-RU"/>
        </w:rPr>
        <w:t xml:space="preserve">3-1</w:t>
      </w:r>
      <w:r>
        <w:rPr>
          <w:rFonts w:ascii="Times New Roman" w:hAnsi="Times New Roman" w:eastAsia="Times New Roman" w:cs="Times New Roman"/>
          <w:sz w:val="16"/>
          <w:szCs w:val="16"/>
          <w:lang w:val="be-BY" w:eastAsia="ru-RU"/>
        </w:rPr>
        <w:t xml:space="preserve">0-</w:t>
      </w:r>
      <w:r>
        <w:rPr>
          <w:rFonts w:ascii="Times New Roman" w:hAnsi="Times New Roman" w:eastAsia="Times New Roman" w:cs="Times New Roman"/>
          <w:sz w:val="16"/>
          <w:szCs w:val="16"/>
          <w:lang w:val="be-BY" w:eastAsia="ru-RU"/>
        </w:rPr>
        <w:t xml:space="preserve">45</w:t>
      </w:r>
      <w:r>
        <w:rPr>
          <w:rFonts w:ascii="Times New Roman" w:hAnsi="Times New Roman" w:eastAsia="Times New Roman" w:cs="Times New Roman"/>
          <w:sz w:val="16"/>
          <w:szCs w:val="16"/>
          <w:lang w:val="en-US" w:eastAsia="ru-RU"/>
        </w:rPr>
        <w:t xml:space="preserve">,   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факс</w:t>
      </w:r>
      <w:r>
        <w:rPr>
          <w:rFonts w:ascii="Times New Roman" w:hAnsi="Times New Roman" w:eastAsia="Times New Roman" w:cs="Times New Roman"/>
          <w:sz w:val="16"/>
          <w:szCs w:val="16"/>
          <w:lang w:val="en-US" w:eastAsia="ru-RU"/>
        </w:rPr>
        <w:t xml:space="preserve">: </w:t>
      </w:r>
      <w:r>
        <w:rPr>
          <w:rFonts w:ascii="Times New Roman" w:hAnsi="Times New Roman" w:eastAsia="Times New Roman" w:cs="Times New Roman"/>
          <w:sz w:val="16"/>
          <w:szCs w:val="16"/>
          <w:lang w:val="be-BY" w:eastAsia="ru-RU"/>
        </w:rPr>
        <w:t xml:space="preserve">(347) - 3-14-36</w:t>
      </w:r>
      <w:r>
        <w:rPr>
          <w:rFonts w:ascii="Times New Roman" w:hAnsi="Times New Roman" w:eastAsia="Times New Roman" w:cs="Times New Roman"/>
          <w:sz w:val="16"/>
          <w:szCs w:val="16"/>
          <w:lang w:val="be-BY" w:eastAsia="ru-RU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pacing w:val="20"/>
          <w:sz w:val="16"/>
          <w:szCs w:val="16"/>
          <w:lang w:val="be-BY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be-BY" w:eastAsia="ru-RU"/>
        </w:rPr>
        <w:t xml:space="preserve">   </w:t>
      </w:r>
      <w:r>
        <w:rPr>
          <w:rFonts w:ascii="Times New Roman" w:hAnsi="Times New Roman" w:eastAsia="Times New Roman" w:cs="Times New Roman"/>
          <w:spacing w:val="20"/>
          <w:sz w:val="16"/>
          <w:szCs w:val="16"/>
          <w:lang w:val="fr-FR" w:eastAsia="ru-RU"/>
        </w:rPr>
        <w:t xml:space="preserve">E</w:t>
      </w:r>
      <w:r>
        <w:rPr>
          <w:rFonts w:ascii="Times New Roman" w:hAnsi="Times New Roman" w:eastAsia="Times New Roman" w:cs="Times New Roman"/>
          <w:spacing w:val="20"/>
          <w:sz w:val="16"/>
          <w:szCs w:val="16"/>
          <w:lang w:val="be-BY" w:eastAsia="ru-RU"/>
        </w:rPr>
        <w:t xml:space="preserve">-</w:t>
      </w:r>
      <w:r>
        <w:rPr>
          <w:rFonts w:ascii="Times New Roman" w:hAnsi="Times New Roman" w:eastAsia="Times New Roman" w:cs="Times New Roman"/>
          <w:spacing w:val="20"/>
          <w:sz w:val="16"/>
          <w:szCs w:val="16"/>
          <w:lang w:val="fr-FR" w:eastAsia="ru-RU"/>
        </w:rPr>
        <w:t xml:space="preserve">mail</w:t>
      </w:r>
      <w:r>
        <w:rPr>
          <w:rFonts w:ascii="Times New Roman" w:hAnsi="Times New Roman" w:eastAsia="Times New Roman" w:cs="Times New Roman"/>
          <w:spacing w:val="20"/>
          <w:sz w:val="16"/>
          <w:szCs w:val="16"/>
          <w:lang w:val="be-BY" w:eastAsia="ru-RU"/>
        </w:rPr>
        <w:t xml:space="preserve">: </w:t>
      </w:r>
      <w:r>
        <w:rPr>
          <w:rFonts w:ascii="Times New Roman" w:hAnsi="Times New Roman" w:eastAsia="Times New Roman" w:cs="Times New Roman"/>
          <w:spacing w:val="20"/>
          <w:sz w:val="16"/>
          <w:szCs w:val="16"/>
          <w:lang w:val="fr-FR" w:eastAsia="ru-RU"/>
        </w:rPr>
        <w:t xml:space="preserve">ChekmagushMOUSOSH</w:t>
      </w:r>
      <w:r>
        <w:rPr>
          <w:rFonts w:ascii="Times New Roman" w:hAnsi="Times New Roman" w:eastAsia="Times New Roman" w:cs="Times New Roman"/>
          <w:spacing w:val="20"/>
          <w:sz w:val="16"/>
          <w:szCs w:val="16"/>
          <w:lang w:val="be-BY" w:eastAsia="ru-RU"/>
        </w:rPr>
        <w:t xml:space="preserve">2@ </w:t>
      </w:r>
      <w:r>
        <w:rPr>
          <w:rFonts w:ascii="Times New Roman" w:hAnsi="Times New Roman" w:eastAsia="Times New Roman" w:cs="Times New Roman"/>
          <w:spacing w:val="20"/>
          <w:sz w:val="16"/>
          <w:szCs w:val="16"/>
          <w:lang w:val="fr-FR" w:eastAsia="ru-RU"/>
        </w:rPr>
        <w:t xml:space="preserve">yandex</w:t>
      </w:r>
      <w:r>
        <w:rPr>
          <w:rFonts w:ascii="Times New Roman" w:hAnsi="Times New Roman" w:eastAsia="Times New Roman" w:cs="Times New Roman"/>
          <w:spacing w:val="20"/>
          <w:sz w:val="16"/>
          <w:szCs w:val="16"/>
          <w:lang w:val="be-BY" w:eastAsia="ru-RU"/>
        </w:rPr>
        <w:t xml:space="preserve">.</w:t>
      </w:r>
      <w:r>
        <w:rPr>
          <w:rFonts w:ascii="Times New Roman" w:hAnsi="Times New Roman" w:eastAsia="Times New Roman" w:cs="Times New Roman"/>
          <w:spacing w:val="20"/>
          <w:sz w:val="16"/>
          <w:szCs w:val="16"/>
          <w:lang w:val="fr-FR" w:eastAsia="ru-RU"/>
        </w:rPr>
        <w:t xml:space="preserve">ru</w:t>
      </w:r>
      <w:r>
        <w:rPr>
          <w:rFonts w:ascii="Times New Roman" w:hAnsi="Times New Roman" w:eastAsia="Times New Roman" w:cs="Times New Roman"/>
          <w:spacing w:val="20"/>
          <w:sz w:val="16"/>
          <w:szCs w:val="16"/>
          <w:lang w:val="be-BY" w:eastAsia="ru-RU"/>
        </w:rPr>
      </w:r>
    </w:p>
    <w:p>
      <w:pPr>
        <w:ind w:left="-540"/>
        <w:jc w:val="center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val="be-BY"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val="be-BY"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val="be-BY"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be-BY"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val="be-BY" w:eastAsia="ru-RU"/>
        </w:rPr>
        <w:t xml:space="preserve">ОКПО 02120027     ОГРН 1020201383443   ИНН 0249003190</w:t>
      </w:r>
      <w:r>
        <w:rPr>
          <w:rFonts w:ascii="Times New Roman" w:hAnsi="Times New Roman" w:eastAsia="Times New Roman" w:cs="Times New Roman"/>
          <w:sz w:val="28"/>
          <w:szCs w:val="28"/>
          <w:lang w:val="be-BY"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be-BY" w:eastAsia="ru-RU"/>
        </w:rPr>
        <w:pBdr>
          <w:top w:val="single" w:color="000000" w:sz="24" w:space="1"/>
        </w:pBdr>
      </w:pPr>
      <w:r>
        <w:rPr>
          <w:rFonts w:ascii="Times New Roman" w:hAnsi="Times New Roman" w:eastAsia="Times New Roman" w:cs="Times New Roman"/>
          <w:sz w:val="28"/>
          <w:szCs w:val="28"/>
          <w:lang w:val="be-BY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be-BY" w:eastAsia="ru-RU"/>
        </w:rPr>
      </w:r>
    </w:p>
    <w:tbl>
      <w:tblPr>
        <w:tblpPr w:horzAnchor="margin" w:tblpX="-244" w:vertAnchor="text" w:tblpY="139" w:leftFromText="180" w:topFromText="0" w:rightFromText="180" w:bottomFromText="0"/>
        <w:tblW w:w="9889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ook w:val="04A0" w:firstRow="1" w:lastRow="0" w:firstColumn="1" w:lastColumn="0" w:noHBand="0" w:noVBand="1"/>
      </w:tblPr>
      <w:tblGrid>
        <w:gridCol w:w="10715"/>
      </w:tblGrid>
      <w:tr>
        <w:tblPrEx/>
        <w:trPr/>
        <w:tc>
          <w:tcPr>
            <w:shd w:val="clear" w:color="auto" w:fill="auto"/>
            <w:tcW w:w="9889" w:type="dxa"/>
            <w:textDirection w:val="lrTb"/>
            <w:noWrap w:val="false"/>
          </w:tcPr>
          <w:tbl>
            <w:tblPr>
              <w:tblStyle w:val="679"/>
              <w:tblW w:w="10499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4829"/>
            </w:tblGrid>
            <w:tr>
              <w:tblPrEx/>
              <w:trPr/>
              <w:tc>
                <w:tcPr>
                  <w:tcW w:w="567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b/>
                      <w:bCs/>
                      <w:sz w:val="40"/>
                      <w:szCs w:val="40"/>
                      <w:lang w:eastAsia="ta-IN" w:bidi="ta-IN"/>
                    </w:rPr>
                    <w:framePr w:hSpace="180" w:wrap="around" w:vAnchor="text" w:hAnchor="margin" w:x="-244" w:y="139"/>
                  </w:pP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Исх. №___ от 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01.06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.202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6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 г.                                                                             </w:t>
                  </w:r>
                  <w:r>
                    <w:rPr>
                      <w:rFonts w:ascii="Times New Roman" w:hAnsi="Times New Roman" w:eastAsia="Calibri" w:cs="Times New Roman"/>
                      <w:b/>
                      <w:bCs/>
                      <w:sz w:val="40"/>
                      <w:szCs w:val="40"/>
                      <w:lang w:eastAsia="ta-IN" w:bidi="ta-IN"/>
                    </w:rPr>
                  </w:r>
                </w:p>
              </w:tc>
              <w:tc>
                <w:tcPr>
                  <w:tcW w:w="482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framePr w:hSpace="180" w:wrap="around" w:vAnchor="text" w:hAnchor="margin" w:x="-244" w:y="139"/>
                  </w:pP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Руководителям отделов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framePr w:hSpace="180" w:wrap="around" w:vAnchor="text" w:hAnchor="margin" w:x="-244" w:y="139"/>
                  </w:pP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образований 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Бакалинского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, 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framePr w:hSpace="180" w:wrap="around" w:vAnchor="text" w:hAnchor="margin" w:x="-244" w:y="139"/>
                  </w:pP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Илишевского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, 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Дюртюлинского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, 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framePr w:hSpace="180" w:wrap="around" w:vAnchor="text" w:hAnchor="margin" w:x="-244" w:y="139"/>
                  </w:pP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Кушнаренковского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,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framePr w:hSpace="180" w:wrap="around" w:vAnchor="text" w:hAnchor="margin" w:x="-244" w:y="139"/>
                  </w:pP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Буздякского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, 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Шаранского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,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framePr w:hSpace="180" w:wrap="around" w:vAnchor="text" w:hAnchor="margin" w:x="-244" w:y="139"/>
                  </w:pP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Благоварского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t xml:space="preserve">  районов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  <w:framePr w:hSpace="180" w:wrap="around" w:vAnchor="text" w:hAnchor="margin" w:x="-244" w:y="139"/>
                  </w:pP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</w:r>
                  <w:r>
                    <w:rPr>
                      <w:rFonts w:ascii="Times New Roman" w:hAnsi="Times New Roman" w:eastAsia="Calibri" w:cs="Times New Roman"/>
                      <w:bCs/>
                      <w:sz w:val="24"/>
                      <w:szCs w:val="24"/>
                      <w:lang w:eastAsia="ta-IN" w:bidi="ta-IN"/>
                    </w:rPr>
                  </w:r>
                </w:p>
              </w:tc>
            </w:tr>
          </w:tbl>
          <w:p>
            <w:pPr>
              <w:spacing w:line="276" w:lineRule="auto"/>
              <w:rPr>
                <w:rFonts w:ascii="Times New Roman" w:hAnsi="Times New Roman" w:eastAsia="Calibri" w:cs="Times New Roman"/>
                <w:b/>
                <w:bCs/>
                <w:sz w:val="40"/>
                <w:szCs w:val="40"/>
                <w:lang w:eastAsia="ta-IN" w:bidi="ta-IN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40"/>
                <w:szCs w:val="40"/>
                <w:lang w:eastAsia="ta-IN" w:bidi="ta-IN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40"/>
                <w:szCs w:val="40"/>
                <w:lang w:eastAsia="ta-IN" w:bidi="ta-IN"/>
              </w:rPr>
            </w:r>
          </w:p>
        </w:tc>
      </w:tr>
    </w:tbl>
    <w:p>
      <w:pPr>
        <w:ind w:left="-709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/>
      <w:bookmarkStart w:id="0" w:name="_Hlk184880493"/>
      <w:r>
        <w:rPr>
          <w:rFonts w:ascii="Times New Roman" w:hAnsi="Times New Roman" w:cs="Times New Roman"/>
          <w:sz w:val="24"/>
          <w:szCs w:val="24"/>
        </w:rPr>
        <w:t xml:space="preserve">В рамках реализации проекта «Зональный форум «Юные </w:t>
      </w:r>
      <w:r>
        <w:rPr>
          <w:rFonts w:ascii="Times New Roman" w:hAnsi="Times New Roman" w:cs="Times New Roman"/>
          <w:sz w:val="24"/>
          <w:szCs w:val="24"/>
        </w:rPr>
        <w:t xml:space="preserve">медийщики</w:t>
      </w:r>
      <w:r>
        <w:rPr>
          <w:rFonts w:ascii="Times New Roman" w:hAnsi="Times New Roman" w:cs="Times New Roman"/>
          <w:sz w:val="24"/>
          <w:szCs w:val="24"/>
        </w:rPr>
        <w:t xml:space="preserve">»» МБОУ-Гимназия села Чекмагуш приглашает обучающихся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 принять участие в зональном конкурсе видеороликов «</w:t>
      </w:r>
      <w:r>
        <w:rPr>
          <w:rFonts w:ascii="Times New Roman" w:hAnsi="Times New Roman" w:cs="Times New Roman"/>
          <w:sz w:val="24"/>
          <w:szCs w:val="24"/>
        </w:rPr>
        <w:t xml:space="preserve">Мы</w:t>
      </w:r>
      <w:r>
        <w:rPr>
          <w:rFonts w:ascii="Times New Roman" w:hAnsi="Times New Roman" w:cs="Times New Roman"/>
          <w:sz w:val="24"/>
          <w:szCs w:val="24"/>
        </w:rPr>
        <w:t xml:space="preserve"> против </w:t>
      </w:r>
      <w:r>
        <w:rPr>
          <w:rFonts w:ascii="Times New Roman" w:hAnsi="Times New Roman" w:cs="Times New Roman"/>
          <w:sz w:val="24"/>
          <w:szCs w:val="24"/>
        </w:rPr>
        <w:t xml:space="preserve">буллинга</w:t>
      </w:r>
      <w:r>
        <w:rPr>
          <w:rFonts w:ascii="Times New Roman" w:hAnsi="Times New Roman" w:cs="Times New Roman"/>
          <w:sz w:val="24"/>
          <w:szCs w:val="24"/>
        </w:rPr>
        <w:t xml:space="preserve">». Конкурс проводится с </w:t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30 августа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709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>
        <w:rPr>
          <w:rFonts w:ascii="Times New Roman" w:hAnsi="Times New Roman" w:cs="Times New Roman"/>
          <w:b/>
          <w:sz w:val="24"/>
          <w:szCs w:val="24"/>
        </w:rPr>
        <w:t xml:space="preserve">октября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202</w:t>
      </w: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в МБОУ-Гимназия с. Чекмагуш будет проведен зональный форум «Юные </w:t>
      </w:r>
      <w:r>
        <w:rPr>
          <w:rFonts w:ascii="Times New Roman" w:hAnsi="Times New Roman" w:cs="Times New Roman"/>
          <w:sz w:val="24"/>
          <w:szCs w:val="24"/>
        </w:rPr>
        <w:t xml:space="preserve">медийщики</w:t>
      </w:r>
      <w:r>
        <w:rPr>
          <w:rFonts w:ascii="Times New Roman" w:hAnsi="Times New Roman" w:cs="Times New Roman"/>
          <w:sz w:val="24"/>
          <w:szCs w:val="24"/>
        </w:rPr>
        <w:t xml:space="preserve">», на котором победители и призеры конкурса будут награждены дипломами и ценными призами.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709"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Конкурс проводится по 3 номинациям: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80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Лучший сюжет </w:t>
      </w:r>
      <w:r>
        <w:rPr>
          <w:rFonts w:ascii="Times New Roman" w:hAnsi="Times New Roman" w:cs="Times New Roman"/>
          <w:sz w:val="24"/>
          <w:szCs w:val="24"/>
        </w:rPr>
        <w:t xml:space="preserve">(до 3 мин);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0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Лучший телерепортаж (интервью) (до 2 мин);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0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Специальная номинация «</w:t>
      </w:r>
      <w:r>
        <w:rPr>
          <w:rFonts w:ascii="Times New Roman" w:hAnsi="Times New Roman" w:cs="Times New Roman"/>
          <w:sz w:val="24"/>
          <w:szCs w:val="24"/>
        </w:rPr>
        <w:t xml:space="preserve">Школа</w:t>
      </w:r>
      <w:r>
        <w:rPr>
          <w:rFonts w:ascii="Times New Roman" w:hAnsi="Times New Roman" w:cs="Times New Roman"/>
          <w:sz w:val="24"/>
          <w:szCs w:val="24"/>
        </w:rPr>
        <w:t xml:space="preserve"> без </w:t>
      </w:r>
      <w:r>
        <w:rPr>
          <w:rFonts w:ascii="Times New Roman" w:hAnsi="Times New Roman" w:cs="Times New Roman"/>
          <w:sz w:val="24"/>
          <w:szCs w:val="24"/>
        </w:rPr>
        <w:t xml:space="preserve">буллинга</w:t>
      </w:r>
      <w:r>
        <w:rPr>
          <w:rFonts w:ascii="Times New Roman" w:hAnsi="Times New Roman" w:cs="Times New Roman"/>
          <w:sz w:val="24"/>
          <w:szCs w:val="24"/>
        </w:rPr>
        <w:t xml:space="preserve">» (до 3 мин);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0"/>
        <w:ind w:left="0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двух возрастных категориях: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80"/>
        <w:numPr>
          <w:ilvl w:val="0"/>
          <w:numId w:val="1"/>
        </w:numPr>
        <w:ind w:left="-709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7 до 12 лет;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0"/>
        <w:numPr>
          <w:ilvl w:val="0"/>
          <w:numId w:val="1"/>
        </w:numPr>
        <w:ind w:left="-709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13 до 16 лет.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709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Конкурсные работы оформляются в соответствии с требованиями Положения о порядке проведения Конкурса.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709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участия в Конкурсе </w:t>
      </w:r>
      <w:r>
        <w:rPr>
          <w:rFonts w:ascii="Times New Roman" w:hAnsi="Times New Roman" w:cs="Times New Roman"/>
          <w:sz w:val="24"/>
          <w:szCs w:val="24"/>
        </w:rPr>
        <w:t xml:space="preserve">до  </w:t>
      </w:r>
      <w:r>
        <w:rPr>
          <w:rFonts w:ascii="Times New Roman" w:hAnsi="Times New Roman" w:cs="Times New Roman"/>
          <w:sz w:val="24"/>
          <w:szCs w:val="24"/>
        </w:rPr>
        <w:t xml:space="preserve">30</w:t>
      </w:r>
      <w:r>
        <w:rPr>
          <w:rFonts w:ascii="Times New Roman" w:hAnsi="Times New Roman" w:cs="Times New Roman"/>
          <w:sz w:val="24"/>
          <w:szCs w:val="24"/>
        </w:rPr>
        <w:t xml:space="preserve"> августа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 (включительно) необходимо: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0"/>
        <w:numPr>
          <w:ilvl w:val="0"/>
          <w:numId w:val="2"/>
        </w:numPr>
        <w:ind w:left="-709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заполнить заявку, представленную в положении и отправить (в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docx</w:t>
      </w:r>
      <w:r>
        <w:rPr>
          <w:rFonts w:ascii="Times New Roman" w:hAnsi="Times New Roman" w:cs="Times New Roman"/>
          <w:sz w:val="24"/>
          <w:szCs w:val="24"/>
        </w:rPr>
        <w:t xml:space="preserve">) на элек</w:t>
      </w:r>
      <w:r>
        <w:rPr>
          <w:rFonts w:ascii="Times New Roman" w:hAnsi="Times New Roman" w:cs="Times New Roman"/>
          <w:sz w:val="24"/>
          <w:szCs w:val="24"/>
        </w:rPr>
        <w:t xml:space="preserve">тронный адрес </w:t>
      </w:r>
      <w:r>
        <w:rPr>
          <w:rFonts w:ascii="Times New Roman" w:hAnsi="Times New Roman" w:eastAsia="MS Mincho" w:cs="Times New Roman"/>
          <w:bCs/>
          <w:sz w:val="24"/>
          <w:szCs w:val="24"/>
        </w:rPr>
        <w:t xml:space="preserve">СhekmagushMOUSOSH2@yandex.ru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0"/>
        <w:numPr>
          <w:ilvl w:val="0"/>
          <w:numId w:val="2"/>
        </w:numPr>
        <w:ind w:left="-709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прикрепить в письме ссылку на видеоролик, загруженный в любое из удобных </w:t>
      </w:r>
      <w:r>
        <w:rPr>
          <w:rFonts w:ascii="Times New Roman" w:hAnsi="Times New Roman" w:cs="Times New Roman"/>
          <w:sz w:val="24"/>
          <w:szCs w:val="24"/>
        </w:rPr>
        <w:t xml:space="preserve">видеохранилищ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0"/>
        <w:ind w:left="-709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Контактная информация: по вопросам участия обращаться к оргкомитету по телефону 8 919 619 66 63 – </w:t>
      </w:r>
      <w:r>
        <w:rPr>
          <w:rFonts w:ascii="Times New Roman" w:hAnsi="Times New Roman" w:cs="Times New Roman"/>
          <w:sz w:val="24"/>
          <w:szCs w:val="24"/>
        </w:rPr>
        <w:t xml:space="preserve">Эльвина</w:t>
      </w:r>
      <w:r>
        <w:rPr>
          <w:rFonts w:ascii="Times New Roman" w:hAnsi="Times New Roman" w:cs="Times New Roman"/>
          <w:sz w:val="24"/>
          <w:szCs w:val="24"/>
        </w:rPr>
        <w:t xml:space="preserve"> Ильдаровна </w:t>
      </w:r>
      <w:r>
        <w:rPr>
          <w:rFonts w:ascii="Times New Roman" w:hAnsi="Times New Roman" w:cs="Times New Roman"/>
          <w:sz w:val="24"/>
          <w:szCs w:val="24"/>
        </w:rPr>
        <w:t xml:space="preserve">Яхина</w:t>
      </w:r>
      <w:r>
        <w:rPr>
          <w:rFonts w:ascii="Times New Roman" w:hAnsi="Times New Roman" w:cs="Times New Roman"/>
          <w:sz w:val="24"/>
          <w:szCs w:val="24"/>
        </w:rPr>
        <w:t xml:space="preserve">, с</w:t>
      </w:r>
      <w:r>
        <w:rPr>
          <w:rFonts w:ascii="Times New Roman" w:hAnsi="Times New Roman" w:cs="Times New Roman"/>
          <w:sz w:val="24"/>
          <w:szCs w:val="24"/>
        </w:rPr>
        <w:t xml:space="preserve">оветник директора по воспитанию МБОУ-Гимназия с. Чекмагуш.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0"/>
        <w:ind w:left="-709"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0"/>
        <w:ind w:left="-709"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0"/>
        <w:ind w:left="-709"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гимназии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Ахметьянова</w:t>
      </w:r>
      <w:r>
        <w:rPr>
          <w:rFonts w:ascii="Times New Roman" w:hAnsi="Times New Roman" w:cs="Times New Roman"/>
          <w:sz w:val="24"/>
          <w:szCs w:val="24"/>
        </w:rPr>
        <w:t xml:space="preserve"> А.А.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0"/>
        <w:ind w:left="-709" w:firstLine="709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680"/>
        <w:ind w:left="-709" w:firstLine="709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680"/>
        <w:ind w:left="-709"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Исп.: </w:t>
      </w:r>
      <w:r>
        <w:rPr>
          <w:rFonts w:ascii="Times New Roman" w:hAnsi="Times New Roman" w:cs="Times New Roman"/>
          <w:sz w:val="20"/>
          <w:szCs w:val="20"/>
        </w:rPr>
        <w:t xml:space="preserve">Яхина</w:t>
      </w:r>
      <w:r>
        <w:rPr>
          <w:rFonts w:ascii="Times New Roman" w:hAnsi="Times New Roman" w:cs="Times New Roman"/>
          <w:sz w:val="20"/>
          <w:szCs w:val="20"/>
        </w:rPr>
        <w:t xml:space="preserve"> Э.И. 8 919 619 66 63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482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«Утверждаю»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left="4820" w:right="-525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Директор МБОУ – Гимназия с. Чекмагуш  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left="482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А.А.Ахметьянова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_________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left="482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Приказ №___ от «</w:t>
      </w:r>
      <w:r>
        <w:rPr>
          <w:rFonts w:ascii="Times New Roman" w:hAnsi="Times New Roman"/>
          <w:bCs/>
          <w:sz w:val="24"/>
          <w:szCs w:val="24"/>
        </w:rPr>
        <w:t xml:space="preserve">01</w:t>
      </w:r>
      <w:r>
        <w:rPr>
          <w:rFonts w:ascii="Times New Roman" w:hAnsi="Times New Roman"/>
          <w:bCs/>
          <w:sz w:val="24"/>
          <w:szCs w:val="24"/>
        </w:rPr>
        <w:t xml:space="preserve">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июня</w:t>
      </w:r>
      <w:r>
        <w:rPr>
          <w:rFonts w:ascii="Times New Roman" w:hAnsi="Times New Roman"/>
          <w:bCs/>
          <w:sz w:val="24"/>
          <w:szCs w:val="24"/>
        </w:rPr>
        <w:t xml:space="preserve"> 202</w:t>
      </w:r>
      <w:r>
        <w:rPr>
          <w:rFonts w:ascii="Times New Roman" w:hAnsi="Times New Roman"/>
          <w:bCs/>
          <w:sz w:val="24"/>
          <w:szCs w:val="24"/>
        </w:rPr>
        <w:t xml:space="preserve">6</w:t>
      </w:r>
      <w:r>
        <w:rPr>
          <w:rFonts w:ascii="Times New Roman" w:hAnsi="Times New Roman"/>
          <w:bCs/>
          <w:sz w:val="24"/>
          <w:szCs w:val="24"/>
        </w:rPr>
        <w:t xml:space="preserve"> г.</w:t>
      </w:r>
      <w:r>
        <w:rPr>
          <w:rFonts w:ascii="Times New Roman" w:hAnsi="Times New Roman"/>
          <w:b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    </w:t>
      </w:r>
      <w:r>
        <w:rPr>
          <w:rFonts w:ascii="Times New Roman" w:hAnsi="Times New Roman"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зонального конкурса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медиатворчеству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Мы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против </w:t>
      </w:r>
      <w:r>
        <w:rPr>
          <w:rFonts w:ascii="Times New Roman" w:hAnsi="Times New Roman" w:cs="Times New Roman"/>
          <w:b/>
          <w:sz w:val="28"/>
          <w:szCs w:val="28"/>
        </w:rPr>
        <w:t xml:space="preserve">буллинга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0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положения.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0"/>
        <w:numPr>
          <w:ilvl w:val="1"/>
          <w:numId w:val="3"/>
        </w:num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общий порядок организации проведения Зонального конкурса п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медиатворчеству</w:t>
      </w:r>
      <w:r>
        <w:rPr>
          <w:rFonts w:ascii="Times New Roman" w:hAnsi="Times New Roman" w:cs="Times New Roman"/>
          <w:sz w:val="28"/>
          <w:szCs w:val="28"/>
        </w:rPr>
        <w:t xml:space="preserve"> (далее – Конкурс).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1"/>
          <w:numId w:val="3"/>
        </w:num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рамках реализации проекта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Зональный форум «Юные </w:t>
      </w:r>
      <w:r>
        <w:rPr>
          <w:rFonts w:ascii="Times New Roman" w:hAnsi="Times New Roman" w:cs="Times New Roman"/>
          <w:sz w:val="28"/>
          <w:szCs w:val="28"/>
        </w:rPr>
        <w:t xml:space="preserve">медийщики</w:t>
      </w:r>
      <w:r>
        <w:rPr>
          <w:rFonts w:ascii="Times New Roman" w:hAnsi="Times New Roman" w:cs="Times New Roman"/>
          <w:sz w:val="28"/>
          <w:szCs w:val="28"/>
        </w:rPr>
        <w:t xml:space="preserve">»»</w:t>
      </w:r>
      <w:r>
        <w:rPr>
          <w:rFonts w:ascii="Times New Roman" w:hAnsi="Times New Roman" w:cs="Times New Roman"/>
          <w:sz w:val="28"/>
          <w:szCs w:val="28"/>
        </w:rPr>
        <w:t xml:space="preserve"> и направлен на развитие интеллектуальных способностей, креативного мышления и пропаганды патриотического воспитания обучающихся.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1"/>
          <w:numId w:val="3"/>
        </w:num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Непосредственным организатором Конкурса является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– Гимназия села Чекмагуш муниципального района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Чекмагушевский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район Республики Башкортостан.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1"/>
          <w:numId w:val="3"/>
        </w:num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Информационным партнером Конкурса является общественно-поли</w:t>
      </w:r>
      <w:r>
        <w:rPr>
          <w:rFonts w:ascii="Times New Roman" w:hAnsi="Times New Roman" w:cs="Times New Roman"/>
          <w:sz w:val="28"/>
          <w:szCs w:val="28"/>
        </w:rPr>
        <w:t xml:space="preserve">тическая газета «</w:t>
      </w:r>
      <w:r>
        <w:rPr>
          <w:rFonts w:ascii="Times New Roman" w:hAnsi="Times New Roman" w:cs="Times New Roman"/>
          <w:sz w:val="28"/>
          <w:szCs w:val="28"/>
        </w:rPr>
        <w:t xml:space="preserve">Игенче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3"/>
        </w:numPr>
        <w:ind w:left="-426"/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 задачи Конкурса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426"/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0"/>
        <w:numPr>
          <w:ilvl w:val="1"/>
          <w:numId w:val="3"/>
        </w:num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с целью развития детского </w:t>
      </w:r>
      <w:r>
        <w:rPr>
          <w:rFonts w:ascii="Times New Roman" w:hAnsi="Times New Roman" w:cs="Times New Roman"/>
          <w:sz w:val="28"/>
          <w:szCs w:val="28"/>
        </w:rPr>
        <w:t xml:space="preserve">медиатворчества</w:t>
      </w:r>
      <w:r>
        <w:rPr>
          <w:rFonts w:ascii="Times New Roman" w:hAnsi="Times New Roman" w:cs="Times New Roman"/>
          <w:sz w:val="28"/>
          <w:szCs w:val="28"/>
        </w:rPr>
        <w:t xml:space="preserve">, формирования </w:t>
      </w:r>
      <w:r>
        <w:rPr>
          <w:rFonts w:ascii="Times New Roman" w:hAnsi="Times New Roman" w:cs="Times New Roman"/>
          <w:sz w:val="28"/>
          <w:szCs w:val="28"/>
        </w:rPr>
        <w:t xml:space="preserve">медиаграмотности</w:t>
      </w:r>
      <w:r>
        <w:rPr>
          <w:rFonts w:ascii="Times New Roman" w:hAnsi="Times New Roman" w:cs="Times New Roman"/>
          <w:sz w:val="28"/>
          <w:szCs w:val="28"/>
        </w:rPr>
        <w:t xml:space="preserve"> и информационной культуры обучающихся.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1"/>
          <w:numId w:val="3"/>
        </w:num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Основными задачами Конкурса являются: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4"/>
        </w:num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популяризация </w:t>
      </w:r>
      <w:r>
        <w:rPr>
          <w:rFonts w:ascii="Times New Roman" w:hAnsi="Times New Roman" w:cs="Times New Roman"/>
          <w:sz w:val="28"/>
          <w:szCs w:val="28"/>
        </w:rPr>
        <w:t xml:space="preserve">медиатворчества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среди обучающихся;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4"/>
        </w:num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уровня </w:t>
      </w:r>
      <w:r>
        <w:rPr>
          <w:rFonts w:ascii="Times New Roman" w:hAnsi="Times New Roman" w:cs="Times New Roman"/>
          <w:sz w:val="28"/>
          <w:szCs w:val="28"/>
        </w:rPr>
        <w:t xml:space="preserve">медиаграмотности</w:t>
      </w:r>
      <w:r>
        <w:rPr>
          <w:rFonts w:ascii="Times New Roman" w:hAnsi="Times New Roman" w:cs="Times New Roman"/>
          <w:sz w:val="28"/>
          <w:szCs w:val="28"/>
        </w:rPr>
        <w:t xml:space="preserve">; навыков поиска, анализа и производства информационного контента;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4"/>
        </w:num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креативного и творческого мышления;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4"/>
        </w:num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творческих навыков и создание медиапродуктов;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4"/>
        </w:num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молодежной журналис</w:t>
      </w:r>
      <w:r>
        <w:rPr>
          <w:rFonts w:ascii="Times New Roman" w:hAnsi="Times New Roman" w:cs="Times New Roman"/>
          <w:sz w:val="28"/>
          <w:szCs w:val="28"/>
        </w:rPr>
        <w:t xml:space="preserve">тики в сегменте социальных медиа;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4"/>
        </w:num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стимулирование образовательных организаций активно внедрять </w:t>
      </w:r>
      <w:r>
        <w:rPr>
          <w:rFonts w:ascii="Times New Roman" w:hAnsi="Times New Roman" w:cs="Times New Roman"/>
          <w:sz w:val="28"/>
          <w:szCs w:val="28"/>
        </w:rPr>
        <w:t xml:space="preserve">медиатехнологии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образовательный процесс;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4"/>
        </w:num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ранняя профориентация обучающихся.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ind w:left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ind w:left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ind w:left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ind w:left="283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3"/>
        </w:numPr>
        <w:ind w:left="-426" w:firstLine="709"/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Конкурса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0"/>
        <w:ind w:left="-426" w:firstLine="709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Участниками Конкурса являются обучающиеся 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Бакалинского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Илишевского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Дюртюлинского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Кушнаренковского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Благоварского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Буздякского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Шаранского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районов.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В Конкурсе могут принять участие обучающиеся в возрасте от 7 до</w:t>
      </w:r>
      <w:r>
        <w:rPr>
          <w:rFonts w:ascii="Times New Roman" w:hAnsi="Times New Roman" w:cs="Times New Roman"/>
          <w:sz w:val="28"/>
          <w:szCs w:val="28"/>
        </w:rPr>
        <w:t xml:space="preserve"> 16 лет.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Допускается индивидуальное и коллективное участие в соответствии с требованиями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. При коллективном участии в Конкурсе обязательно выделяется один автор работы, который при условии победы в Конкурсе, получает награду.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Информация </w:t>
      </w:r>
      <w:r>
        <w:rPr>
          <w:rFonts w:ascii="Times New Roman" w:hAnsi="Times New Roman" w:cs="Times New Roman"/>
          <w:sz w:val="28"/>
          <w:szCs w:val="28"/>
        </w:rPr>
        <w:t xml:space="preserve">о Конкурсе и порядке участия в нем, формах проведения, о результатах участия и т.д. является открытой и размещается на сайте МБОУ-Гимназия с. Чекмагуш https://chekgim.02edu.ru/ и в официальной группе </w:t>
      </w:r>
      <w:r>
        <w:rPr>
          <w:rFonts w:ascii="Times New Roman" w:hAnsi="Times New Roman" w:cs="Times New Roman"/>
          <w:sz w:val="28"/>
          <w:szCs w:val="28"/>
        </w:rPr>
        <w:t xml:space="preserve">Вконтакте</w:t>
      </w:r>
      <w:r>
        <w:rPr>
          <w:rFonts w:ascii="Times New Roman" w:hAnsi="Times New Roman" w:cs="Times New Roman"/>
          <w:sz w:val="28"/>
          <w:szCs w:val="28"/>
        </w:rPr>
        <w:t xml:space="preserve"> МБОУ-Гимназия </w:t>
      </w:r>
      <w:r>
        <w:rPr>
          <w:rFonts w:ascii="Times New Roman" w:hAnsi="Times New Roman" w:cs="Times New Roman"/>
          <w:sz w:val="28"/>
          <w:szCs w:val="28"/>
        </w:rPr>
        <w:t xml:space="preserve">с.Чекмагуш</w:t>
      </w:r>
      <w:r>
        <w:rPr>
          <w:rFonts w:ascii="Times New Roman" w:hAnsi="Times New Roman" w:cs="Times New Roman"/>
          <w:sz w:val="28"/>
          <w:szCs w:val="28"/>
        </w:rPr>
        <w:t xml:space="preserve"> https://vk.com/gym_ch</w:t>
      </w:r>
      <w:r>
        <w:rPr>
          <w:rFonts w:ascii="Times New Roman" w:hAnsi="Times New Roman" w:cs="Times New Roman"/>
          <w:sz w:val="28"/>
          <w:szCs w:val="28"/>
        </w:rPr>
        <w:t xml:space="preserve">ekmagush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2"/>
        <w:numPr>
          <w:ilvl w:val="0"/>
          <w:numId w:val="3"/>
        </w:numPr>
        <w:ind w:left="-426" w:right="12" w:firstLine="709"/>
        <w:rPr>
          <w:lang w:val="ru-RU"/>
        </w:rPr>
      </w:pPr>
      <w:r>
        <w:t xml:space="preserve">Руководство</w:t>
      </w:r>
      <w:r>
        <w:t xml:space="preserve"> </w:t>
      </w:r>
      <w:r>
        <w:t xml:space="preserve">Конкур</w:t>
      </w:r>
      <w:r>
        <w:rPr>
          <w:lang w:val="ru-RU"/>
        </w:rPr>
        <w:t xml:space="preserve">са</w:t>
      </w:r>
      <w:r>
        <w:rPr>
          <w:lang w:val="ru-RU"/>
        </w:rPr>
      </w:r>
    </w:p>
    <w:p>
      <w:pPr>
        <w:pStyle w:val="680"/>
        <w:ind w:left="-425" w:firstLine="709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</w:rPr>
        <w:t xml:space="preserve">4.1. Общее руководство подготовкой и проведением Конкурса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МБОУ-Гимназия </w:t>
      </w:r>
      <w:r>
        <w:rPr>
          <w:rFonts w:ascii="Times New Roman" w:hAnsi="Times New Roman" w:cs="Times New Roman"/>
          <w:sz w:val="28"/>
          <w:szCs w:val="28"/>
        </w:rPr>
        <w:t xml:space="preserve">с.Чекмагуш</w:t>
      </w:r>
      <w:r>
        <w:rPr>
          <w:rFonts w:ascii="Times New Roman" w:hAnsi="Times New Roman" w:cs="Times New Roman"/>
          <w:sz w:val="28"/>
          <w:szCs w:val="28"/>
        </w:rPr>
        <w:t xml:space="preserve"> МР </w:t>
      </w:r>
      <w:r>
        <w:rPr>
          <w:rFonts w:ascii="Times New Roman" w:hAnsi="Times New Roman" w:cs="Times New Roman"/>
          <w:sz w:val="28"/>
          <w:szCs w:val="28"/>
        </w:rPr>
        <w:t xml:space="preserve">Чекмагушевский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eastAsia="Times New Roman" w:cs="Times New Roman"/>
          <w:sz w:val="28"/>
        </w:rPr>
        <w:t xml:space="preserve">. </w:t>
      </w:r>
      <w:r/>
    </w:p>
    <w:p>
      <w:pPr>
        <w:ind w:left="-426"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</w:rPr>
        <w:t xml:space="preserve">4.2. Оргкомитет формирует и утверждает состав жюри Конкурса, </w:t>
      </w:r>
      <w:r>
        <w:rPr>
          <w:rFonts w:ascii="Times New Roman" w:hAnsi="Times New Roman" w:eastAsia="Times New Roman" w:cs="Times New Roman"/>
          <w:sz w:val="28"/>
        </w:rPr>
        <w:t xml:space="preserve">программу </w:t>
      </w:r>
      <w:r>
        <w:t xml:space="preserve"> </w:t>
      </w:r>
      <w:r>
        <w:rPr>
          <w:rFonts w:ascii="Times New Roman" w:hAnsi="Times New Roman" w:eastAsia="Times New Roman" w:cs="Times New Roman"/>
          <w:sz w:val="28"/>
        </w:rPr>
        <w:t xml:space="preserve">проведения</w:t>
      </w:r>
      <w:r>
        <w:rPr>
          <w:rFonts w:ascii="Times New Roman" w:hAnsi="Times New Roman" w:eastAsia="Times New Roman" w:cs="Times New Roman"/>
          <w:sz w:val="28"/>
        </w:rPr>
        <w:t xml:space="preserve"> Конкурса; информиру</w:t>
      </w:r>
      <w:r>
        <w:rPr>
          <w:rFonts w:ascii="Times New Roman" w:hAnsi="Times New Roman" w:eastAsia="Times New Roman" w:cs="Times New Roman"/>
          <w:sz w:val="28"/>
        </w:rPr>
        <w:t xml:space="preserve">ет об итогах Конкурса в вышеуказанных источниках (список членов оргкомитета представлен в Приложении 1 настоящего Положения). </w:t>
      </w:r>
      <w:r/>
    </w:p>
    <w:p>
      <w:pPr>
        <w:ind w:left="-426"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</w:rPr>
        <w:t xml:space="preserve">4.3. Жюри осуществляет оценку в соответствии с настоящим Положением о Конкурсе, определяет победителей и призеров; вносит в Оргко</w:t>
      </w:r>
      <w:r>
        <w:rPr>
          <w:rFonts w:ascii="Times New Roman" w:hAnsi="Times New Roman" w:eastAsia="Times New Roman" w:cs="Times New Roman"/>
          <w:sz w:val="28"/>
        </w:rPr>
        <w:t xml:space="preserve">митет предложения по вопросам совершенствования организации проведения Конкурса. Решение жюри оформляется протоколом.</w:t>
      </w:r>
      <w:r>
        <w:rPr>
          <w:rFonts w:ascii="Times New Roman" w:hAnsi="Times New Roman" w:eastAsia="Times New Roman" w:cs="Times New Roman"/>
          <w:b/>
          <w:sz w:val="28"/>
        </w:rPr>
        <w:t xml:space="preserve">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3"/>
        </w:num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проведения Конкурса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Конкурс </w:t>
      </w:r>
      <w:r>
        <w:rPr>
          <w:rFonts w:ascii="Times New Roman" w:hAnsi="Times New Roman" w:cs="Times New Roman"/>
          <w:sz w:val="28"/>
          <w:szCs w:val="28"/>
        </w:rPr>
        <w:t xml:space="preserve">проходит </w:t>
      </w:r>
      <w:r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 июня 2026 г. по 30 августа 2026 г</w:t>
      </w:r>
      <w:r>
        <w:rPr>
          <w:rFonts w:ascii="Times New Roman" w:hAnsi="Times New Roman" w:cs="Times New Roman"/>
          <w:b/>
          <w:sz w:val="28"/>
          <w:szCs w:val="28"/>
        </w:rPr>
        <w:t xml:space="preserve">. в дистанционном формате. 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Жюри с </w:t>
      </w:r>
      <w:r>
        <w:rPr>
          <w:rFonts w:ascii="Times New Roman" w:hAnsi="Times New Roman" w:cs="Times New Roman"/>
          <w:sz w:val="28"/>
          <w:szCs w:val="28"/>
        </w:rPr>
        <w:t xml:space="preserve">1 по 30 сентября </w:t>
      </w:r>
      <w:r>
        <w:rPr>
          <w:rFonts w:ascii="Times New Roman" w:hAnsi="Times New Roman" w:cs="Times New Roman"/>
          <w:sz w:val="28"/>
          <w:szCs w:val="28"/>
        </w:rPr>
        <w:t xml:space="preserve">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г. проводит экспертную оценку конкурсных работ финалистов, выявляет победителей и призеров в каждой номинации.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Конкурс проводится по 3 номинациям: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Лучший сюжет (до 3 мин);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Лучший телерепортаж (интервью) (до 2 мин);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Специальная </w:t>
      </w:r>
      <w:r>
        <w:rPr>
          <w:rFonts w:ascii="Times New Roman" w:hAnsi="Times New Roman" w:cs="Times New Roman"/>
          <w:sz w:val="28"/>
          <w:szCs w:val="28"/>
        </w:rPr>
        <w:t xml:space="preserve">номинация «</w:t>
      </w:r>
      <w:r>
        <w:rPr>
          <w:rFonts w:ascii="Times New Roman" w:hAnsi="Times New Roman" w:cs="Times New Roman"/>
          <w:sz w:val="28"/>
          <w:szCs w:val="28"/>
        </w:rPr>
        <w:t xml:space="preserve">Школа</w:t>
      </w:r>
      <w:r>
        <w:rPr>
          <w:rFonts w:ascii="Times New Roman" w:hAnsi="Times New Roman" w:cs="Times New Roman"/>
          <w:sz w:val="28"/>
          <w:szCs w:val="28"/>
        </w:rPr>
        <w:t xml:space="preserve"> без </w:t>
      </w:r>
      <w:r>
        <w:rPr>
          <w:rFonts w:ascii="Times New Roman" w:hAnsi="Times New Roman" w:cs="Times New Roman"/>
          <w:sz w:val="28"/>
          <w:szCs w:val="28"/>
        </w:rPr>
        <w:t xml:space="preserve">буллинга</w:t>
      </w:r>
      <w:r>
        <w:rPr>
          <w:rFonts w:ascii="Times New Roman" w:hAnsi="Times New Roman" w:cs="Times New Roman"/>
          <w:sz w:val="28"/>
          <w:szCs w:val="28"/>
        </w:rPr>
        <w:t xml:space="preserve">» (до 3 мин);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двух возрастных категориях: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7 до 12 лет;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13 до 16 лет.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Требования к конкурсным работам.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представляются на Конкурс в виде ссылок на файлообменники и видеохостинги при прохождении регистрации.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Конкурсе допускаются фильмы любого жанра и творческого решения, отвечающие тематике, целям и задачам Конкурса «Мой край родной». От каждого участника (группы участников) принимаются не более 3-х фильмов (1 фильм – 1 номинация). В представленно</w:t>
      </w:r>
      <w:r>
        <w:rPr>
          <w:rFonts w:ascii="Times New Roman" w:hAnsi="Times New Roman" w:cs="Times New Roman"/>
          <w:sz w:val="28"/>
          <w:szCs w:val="28"/>
        </w:rPr>
        <w:t xml:space="preserve">м конкурсном фильме </w:t>
      </w:r>
      <w:r>
        <w:rPr>
          <w:rFonts w:ascii="Times New Roman" w:hAnsi="Times New Roman" w:cs="Times New Roman"/>
          <w:b/>
          <w:sz w:val="28"/>
          <w:szCs w:val="28"/>
        </w:rPr>
        <w:t xml:space="preserve">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отсутствовать</w:t>
      </w:r>
      <w:r>
        <w:rPr>
          <w:rFonts w:ascii="Times New Roman" w:hAnsi="Times New Roman" w:cs="Times New Roman"/>
          <w:sz w:val="28"/>
          <w:szCs w:val="28"/>
        </w:rPr>
        <w:t xml:space="preserve">: сцены и сюжеты, оскорбляющие чувства верующих разных религий; сцены жестокости и насилия; сюжеты и кадры, рекламирующие и пропагандирующие суицид, наркотики, алкоголь, курение и другие человеческие пороки.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</w:t>
      </w:r>
      <w:r>
        <w:rPr>
          <w:rFonts w:ascii="Times New Roman" w:hAnsi="Times New Roman" w:cs="Times New Roman"/>
          <w:sz w:val="28"/>
          <w:szCs w:val="28"/>
        </w:rPr>
        <w:t xml:space="preserve">ование видео из </w:t>
      </w:r>
      <w:r>
        <w:rPr>
          <w:rFonts w:ascii="Times New Roman" w:hAnsi="Times New Roman" w:cs="Times New Roman"/>
          <w:sz w:val="28"/>
          <w:szCs w:val="28"/>
        </w:rPr>
        <w:t xml:space="preserve">Internet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при условии указания автора видео, фрагмент видео из сети длительностью не более 3 секунд;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Рекомендуется использование музыки без авторских прав либо музыка, созданная участниками Конкурса.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Конкурсные работы оцен</w:t>
      </w:r>
      <w:r>
        <w:rPr>
          <w:rFonts w:ascii="Times New Roman" w:hAnsi="Times New Roman" w:cs="Times New Roman"/>
          <w:sz w:val="28"/>
          <w:szCs w:val="28"/>
        </w:rPr>
        <w:t xml:space="preserve">иваются жюри (Приложение №1) по 10-балльной системе по следующим критериям: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5"/>
        </w:num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представленного материала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теме</w:t>
      </w:r>
      <w:r>
        <w:rPr>
          <w:rFonts w:ascii="Times New Roman" w:hAnsi="Times New Roman" w:cs="Times New Roman"/>
          <w:sz w:val="28"/>
          <w:szCs w:val="28"/>
        </w:rPr>
        <w:t xml:space="preserve"> Конкурса;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5"/>
        </w:num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, новизна идеи и замысла;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5"/>
        </w:num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конкурсная работа должна быть направлена на привлечение и популяризацию важности вос</w:t>
      </w:r>
      <w:r>
        <w:rPr>
          <w:rFonts w:ascii="Times New Roman" w:hAnsi="Times New Roman" w:cs="Times New Roman"/>
          <w:sz w:val="28"/>
          <w:szCs w:val="28"/>
        </w:rPr>
        <w:t xml:space="preserve">питания и формирования моральных ценностей, у детей и подростков, таких как духовно-нравственное развитие, семейность, саморазвитие, здоровый образ жизни и т.д.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5"/>
        </w:num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содержание, </w:t>
      </w:r>
      <w:r>
        <w:rPr>
          <w:rFonts w:ascii="Times New Roman" w:hAnsi="Times New Roman" w:cs="Times New Roman"/>
          <w:b/>
          <w:sz w:val="28"/>
          <w:szCs w:val="28"/>
        </w:rPr>
        <w:t xml:space="preserve">информативность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5"/>
        </w:num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позитивное</w:t>
      </w:r>
      <w:r>
        <w:rPr>
          <w:rFonts w:ascii="Times New Roman" w:hAnsi="Times New Roman" w:cs="Times New Roman"/>
          <w:sz w:val="28"/>
          <w:szCs w:val="28"/>
        </w:rPr>
        <w:t xml:space="preserve"> эмоциональное содержание;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5"/>
        </w:num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качественные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видео и звук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5"/>
        </w:num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оригинальный монтаж;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5"/>
        </w:num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 в формате mp4, HD 1920*1080, 25 кадров в секунду, горизонтальный формат.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На Конкурс </w:t>
      </w:r>
      <w:r>
        <w:rPr>
          <w:rFonts w:ascii="Times New Roman" w:hAnsi="Times New Roman" w:cs="Times New Roman"/>
          <w:b/>
          <w:sz w:val="28"/>
          <w:szCs w:val="28"/>
        </w:rPr>
        <w:t xml:space="preserve">не принимаются</w:t>
      </w:r>
      <w:r>
        <w:rPr>
          <w:rFonts w:ascii="Times New Roman" w:hAnsi="Times New Roman" w:cs="Times New Roman"/>
          <w:sz w:val="28"/>
          <w:szCs w:val="28"/>
        </w:rPr>
        <w:t xml:space="preserve"> работы в случаях, если: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6"/>
        </w:numPr>
        <w:ind w:lef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конкурсная заявка (регистрация на участие) не соответствуют требованиям Положения о Конкурсе;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6"/>
        </w:numPr>
        <w:ind w:lef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конкурсных работ не соответствует требованиям Положения Конкурса;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6"/>
        </w:numPr>
        <w:ind w:lef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представленная работа получала одно из призовых мест на других конкурсах регионального, Всероссийского и Международного уровней, проведенных в предыдущих годах;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6"/>
        </w:numPr>
        <w:ind w:lef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конкурсная работ</w:t>
      </w:r>
      <w:r>
        <w:rPr>
          <w:rFonts w:ascii="Times New Roman" w:hAnsi="Times New Roman" w:cs="Times New Roman"/>
          <w:sz w:val="28"/>
          <w:szCs w:val="28"/>
        </w:rPr>
        <w:t xml:space="preserve">а снята более двух лет назад;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6"/>
        </w:numPr>
        <w:ind w:lef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работы проверяются на наличие некорректных заимствований. В случае выявления высокого процента некорректных заимствований в конкурсной работе (более 25%) участник Конкурса лишается права на дальнейшее участие в Кон</w:t>
      </w:r>
      <w:r>
        <w:rPr>
          <w:rFonts w:ascii="Times New Roman" w:hAnsi="Times New Roman" w:cs="Times New Roman"/>
          <w:sz w:val="28"/>
          <w:szCs w:val="28"/>
        </w:rPr>
        <w:t xml:space="preserve">курсе;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6"/>
        </w:numPr>
        <w:ind w:lef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соблюдение авторских прав конкурсной </w:t>
      </w:r>
      <w:r>
        <w:rPr>
          <w:rFonts w:ascii="Times New Roman" w:hAnsi="Times New Roman" w:cs="Times New Roman"/>
          <w:sz w:val="28"/>
          <w:szCs w:val="28"/>
        </w:rPr>
        <w:t xml:space="preserve">работы  несёт</w:t>
      </w:r>
      <w:r>
        <w:rPr>
          <w:rFonts w:ascii="Times New Roman" w:hAnsi="Times New Roman" w:cs="Times New Roman"/>
          <w:sz w:val="28"/>
          <w:szCs w:val="28"/>
        </w:rPr>
        <w:t xml:space="preserve"> участник, представивший работу на Конкурс.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Материалы, поданные на Конкурс, не возвращаются и не рецензируются.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3"/>
        </w:num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Награждение участников Конкурса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ab/>
        <w:t xml:space="preserve">Победители и призеры К</w:t>
      </w:r>
      <w:r>
        <w:rPr>
          <w:rFonts w:ascii="Times New Roman" w:hAnsi="Times New Roman" w:cs="Times New Roman"/>
          <w:sz w:val="28"/>
          <w:szCs w:val="28"/>
        </w:rPr>
        <w:t xml:space="preserve">онкурса, занявшие I, II, III места, награждаются дипломами и ценными призами, участники – дипломами участника.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Жюри оставляет за собой право: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7"/>
        </w:num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присуждать не все призовые места;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7"/>
        </w:num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две дополнительные номинации на свое усмотрение.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Окончате</w:t>
      </w:r>
      <w:r>
        <w:rPr>
          <w:rFonts w:ascii="Times New Roman" w:hAnsi="Times New Roman" w:cs="Times New Roman"/>
          <w:sz w:val="28"/>
          <w:szCs w:val="28"/>
        </w:rPr>
        <w:t xml:space="preserve">льные результаты и награждение будет проведено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10</w:t>
      </w:r>
      <w:r>
        <w:rPr>
          <w:rFonts w:ascii="Times New Roman" w:hAnsi="Times New Roman" w:cs="Times New Roman"/>
          <w:b/>
          <w:sz w:val="28"/>
          <w:szCs w:val="28"/>
        </w:rPr>
        <w:t xml:space="preserve"> октября 2026 г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в МБОУ-Гимназии села Чекмагуш на зональном форуме «Юные </w:t>
      </w:r>
      <w:r>
        <w:rPr>
          <w:rFonts w:ascii="Times New Roman" w:hAnsi="Times New Roman" w:cs="Times New Roman"/>
          <w:sz w:val="28"/>
          <w:szCs w:val="28"/>
        </w:rPr>
        <w:t xml:space="preserve">медийщики</w:t>
      </w:r>
      <w:r>
        <w:rPr>
          <w:rFonts w:ascii="Times New Roman" w:hAnsi="Times New Roman" w:cs="Times New Roman"/>
          <w:sz w:val="28"/>
          <w:szCs w:val="28"/>
        </w:rPr>
        <w:t xml:space="preserve">» по адресу: село Чекмагуш, ул. Октябрьская, 1.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форума предусмотрены мастер-классы педагогов ЦО «Точка роста» МБОУ-</w:t>
      </w:r>
      <w:r>
        <w:rPr>
          <w:rFonts w:ascii="Times New Roman" w:hAnsi="Times New Roman" w:cs="Times New Roman"/>
          <w:sz w:val="28"/>
          <w:szCs w:val="28"/>
        </w:rPr>
        <w:t xml:space="preserve">Гимназия с. Чекмагуш.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3"/>
        </w:num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Регистрация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426" w:firstLine="71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Для участия в Конкурсе до </w:t>
      </w:r>
      <w:r>
        <w:rPr>
          <w:rFonts w:ascii="Times New Roman" w:hAnsi="Times New Roman" w:cs="Times New Roman"/>
          <w:b/>
          <w:sz w:val="28"/>
          <w:szCs w:val="28"/>
        </w:rPr>
        <w:t xml:space="preserve">30 </w:t>
      </w:r>
      <w:r>
        <w:rPr>
          <w:rFonts w:ascii="Times New Roman" w:hAnsi="Times New Roman" w:cs="Times New Roman"/>
          <w:b/>
          <w:sz w:val="28"/>
          <w:szCs w:val="28"/>
        </w:rPr>
        <w:t xml:space="preserve">авгутса</w:t>
      </w:r>
      <w:r>
        <w:rPr>
          <w:rFonts w:ascii="Times New Roman" w:hAnsi="Times New Roman" w:cs="Times New Roman"/>
          <w:b/>
          <w:sz w:val="28"/>
          <w:szCs w:val="28"/>
        </w:rPr>
        <w:t xml:space="preserve"> 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(включительно) необходимо: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2"/>
        </w:numPr>
        <w:ind w:left="-426" w:firstLine="71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заполнить заявку (Приложение 3), представленную в положении и отправить </w:t>
      </w:r>
      <w:r>
        <w:rPr>
          <w:rFonts w:ascii="Times New Roman" w:hAnsi="Times New Roman" w:cs="Times New Roman"/>
          <w:b/>
          <w:sz w:val="28"/>
          <w:szCs w:val="28"/>
        </w:rPr>
        <w:t xml:space="preserve">(в формате </w:t>
      </w:r>
      <w:r>
        <w:rPr>
          <w:rFonts w:ascii="Times New Roman" w:hAnsi="Times New Roman" w:cs="Times New Roman"/>
          <w:b/>
          <w:sz w:val="28"/>
          <w:szCs w:val="28"/>
        </w:rPr>
        <w:t xml:space="preserve">docx</w:t>
      </w:r>
      <w:r>
        <w:rPr>
          <w:rFonts w:ascii="Times New Roman" w:hAnsi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электронный адрес: </w:t>
      </w:r>
      <w:hyperlink r:id="rId11" w:tooltip="mailto:ChekmagushMOUSOSH2@yandex.ru" w:history="1">
        <w:r>
          <w:rPr>
            <w:rStyle w:val="676"/>
            <w:rFonts w:ascii="Times New Roman" w:hAnsi="Times New Roman" w:cs="Times New Roman"/>
            <w:sz w:val="28"/>
            <w:szCs w:val="28"/>
            <w:lang w:val="en-US"/>
          </w:rPr>
          <w:t xml:space="preserve">C</w:t>
        </w:r>
        <w:r>
          <w:rPr>
            <w:rStyle w:val="676"/>
            <w:rFonts w:ascii="Times New Roman" w:hAnsi="Times New Roman" w:eastAsia="MS Mincho" w:cs="Times New Roman"/>
            <w:bCs/>
            <w:sz w:val="28"/>
            <w:szCs w:val="28"/>
          </w:rPr>
          <w:t xml:space="preserve">hekmagushMOUSOSH2@yandex.ru</w:t>
        </w:r>
      </w:hyperlink>
      <w:r>
        <w:rPr>
          <w:rFonts w:ascii="Times New Roman" w:hAnsi="Times New Roman" w:eastAsia="MS Mincho" w:cs="Times New Roman"/>
          <w:bCs/>
          <w:sz w:val="28"/>
          <w:szCs w:val="28"/>
        </w:rPr>
        <w:t xml:space="preserve">, в теме письма указать «Юные </w:t>
      </w:r>
      <w:r>
        <w:rPr>
          <w:rFonts w:ascii="Times New Roman" w:hAnsi="Times New Roman" w:eastAsia="MS Mincho" w:cs="Times New Roman"/>
          <w:bCs/>
          <w:sz w:val="28"/>
          <w:szCs w:val="28"/>
        </w:rPr>
        <w:t xml:space="preserve">медийщики</w:t>
      </w:r>
      <w:r>
        <w:rPr>
          <w:rFonts w:ascii="Times New Roman" w:hAnsi="Times New Roman" w:eastAsia="MS Mincho" w:cs="Times New Roman"/>
          <w:bCs/>
          <w:sz w:val="28"/>
          <w:szCs w:val="28"/>
        </w:rPr>
        <w:t xml:space="preserve">»;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2"/>
        </w:numPr>
        <w:ind w:left="-426" w:firstLine="71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прикрепить в письме ссылку на видеоролик, загруженный в любое из удобных </w:t>
      </w:r>
      <w:r>
        <w:rPr>
          <w:rFonts w:ascii="Times New Roman" w:hAnsi="Times New Roman" w:cs="Times New Roman"/>
          <w:sz w:val="28"/>
          <w:szCs w:val="28"/>
        </w:rPr>
        <w:t xml:space="preserve">видеохранилищ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ind w:left="-426" w:firstLine="71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Все графы в заявке являются обязательными для заполнения.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ind w:left="-426" w:firstLine="71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</w:t>
      </w:r>
      <w:r>
        <w:rPr>
          <w:rFonts w:ascii="Times New Roman" w:hAnsi="Times New Roman" w:cs="Times New Roman"/>
          <w:sz w:val="28"/>
          <w:szCs w:val="28"/>
        </w:rPr>
        <w:tab/>
        <w:t xml:space="preserve"> Конкурсные работы, присланные после заявленного срока, не рассматриваются.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ind w:left="-426" w:firstLine="71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Подача материалов на конкурс будет рассматриваться как согласие автора (авторов) на возможную публикацию матер</w:t>
      </w:r>
      <w:r>
        <w:rPr>
          <w:rFonts w:ascii="Times New Roman" w:hAnsi="Times New Roman" w:cs="Times New Roman"/>
          <w:sz w:val="28"/>
          <w:szCs w:val="28"/>
        </w:rPr>
        <w:t xml:space="preserve">иалов с соблюдением авторских прав Участников.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ind w:left="-426" w:firstLine="71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Участие в Конкурсе означает полное согласие и принятие условий данного Положения.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2"/>
        <w:ind w:left="87" w:right="6"/>
        <w:spacing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72"/>
        <w:numPr>
          <w:ilvl w:val="0"/>
          <w:numId w:val="3"/>
        </w:numPr>
        <w:ind w:right="6"/>
        <w:spacing w:line="240" w:lineRule="auto"/>
        <w:rPr>
          <w:lang w:val="ru-RU"/>
        </w:rPr>
      </w:pPr>
      <w:r>
        <w:rPr>
          <w:lang w:val="ru-RU"/>
        </w:rPr>
        <w:t xml:space="preserve">Контактная информация </w:t>
      </w:r>
      <w:r>
        <w:rPr>
          <w:lang w:val="ru-RU"/>
        </w:rPr>
      </w:r>
    </w:p>
    <w:p>
      <w:pPr>
        <w:pStyle w:val="680"/>
        <w:ind w:left="-426" w:firstLine="71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Контактная информация: по вопросам участия обращаться к оргкомитету по телефону 8 919 619 66 63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Эльвина</w:t>
      </w:r>
      <w:r>
        <w:rPr>
          <w:rFonts w:ascii="Times New Roman" w:hAnsi="Times New Roman" w:cs="Times New Roman"/>
          <w:sz w:val="28"/>
          <w:szCs w:val="28"/>
        </w:rPr>
        <w:t xml:space="preserve"> Ильдаровна </w:t>
      </w:r>
      <w:r>
        <w:rPr>
          <w:rFonts w:ascii="Times New Roman" w:hAnsi="Times New Roman" w:cs="Times New Roman"/>
          <w:sz w:val="28"/>
          <w:szCs w:val="28"/>
        </w:rPr>
        <w:t xml:space="preserve">Яхина</w:t>
      </w:r>
      <w:r>
        <w:rPr>
          <w:rFonts w:ascii="Times New Roman" w:hAnsi="Times New Roman" w:cs="Times New Roman"/>
          <w:sz w:val="28"/>
          <w:szCs w:val="28"/>
        </w:rPr>
        <w:t xml:space="preserve"> – советник директора по воспитанию МБОУ-Гимназия с. Чекмагуш.</w:t>
      </w: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tabs>
          <w:tab w:val="left" w:pos="58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tabs>
          <w:tab w:val="left" w:pos="58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зонального конкурса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tabs>
          <w:tab w:val="left" w:pos="58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медиатворчеству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tabs>
          <w:tab w:val="left" w:pos="58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tabs>
          <w:tab w:val="left" w:pos="5812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tabs>
          <w:tab w:val="left" w:pos="5812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жюри зонального конкурса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tabs>
          <w:tab w:val="left" w:pos="5812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медиатворчетсву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Мы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против </w:t>
      </w:r>
      <w:r>
        <w:rPr>
          <w:rFonts w:ascii="Times New Roman" w:hAnsi="Times New Roman" w:cs="Times New Roman"/>
          <w:b/>
          <w:sz w:val="28"/>
          <w:szCs w:val="28"/>
        </w:rPr>
        <w:t xml:space="preserve">буллинга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0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Ахметьянова</w:t>
      </w:r>
      <w:r>
        <w:rPr>
          <w:rFonts w:ascii="Times New Roman" w:hAnsi="Times New Roman" w:cs="Times New Roman"/>
          <w:sz w:val="28"/>
          <w:szCs w:val="28"/>
        </w:rPr>
        <w:t xml:space="preserve"> Айгуль </w:t>
      </w:r>
      <w:r>
        <w:rPr>
          <w:rFonts w:ascii="Times New Roman" w:hAnsi="Times New Roman" w:cs="Times New Roman"/>
          <w:sz w:val="28"/>
          <w:szCs w:val="28"/>
        </w:rPr>
        <w:t xml:space="preserve">Анварона</w:t>
      </w:r>
      <w:r>
        <w:rPr>
          <w:rFonts w:ascii="Times New Roman" w:hAnsi="Times New Roman" w:cs="Times New Roman"/>
          <w:sz w:val="28"/>
          <w:szCs w:val="28"/>
        </w:rPr>
        <w:t xml:space="preserve"> – директор МБОУ-Гимназия с. Чекмагуш;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Ахметова Гульназ </w:t>
      </w:r>
      <w:r>
        <w:rPr>
          <w:rFonts w:ascii="Times New Roman" w:hAnsi="Times New Roman" w:cs="Times New Roman"/>
          <w:sz w:val="28"/>
          <w:szCs w:val="28"/>
        </w:rPr>
        <w:t xml:space="preserve">Виловна</w:t>
      </w:r>
      <w:r>
        <w:rPr>
          <w:rFonts w:ascii="Times New Roman" w:hAnsi="Times New Roman" w:cs="Times New Roman"/>
          <w:sz w:val="28"/>
          <w:szCs w:val="28"/>
        </w:rPr>
        <w:t xml:space="preserve"> – директор МАУ «ТВ Чекмагуш»;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Исламова </w:t>
      </w:r>
      <w:r>
        <w:rPr>
          <w:rFonts w:ascii="Times New Roman" w:hAnsi="Times New Roman" w:cs="Times New Roman"/>
          <w:sz w:val="28"/>
          <w:szCs w:val="28"/>
        </w:rPr>
        <w:t xml:space="preserve">Гузаль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Мавлюджановна</w:t>
      </w:r>
      <w:r>
        <w:rPr>
          <w:rFonts w:ascii="Times New Roman" w:hAnsi="Times New Roman" w:cs="Times New Roman"/>
          <w:sz w:val="28"/>
          <w:szCs w:val="28"/>
        </w:rPr>
        <w:t xml:space="preserve"> – заместитель директора по научно-методической работе МБОУ-Гимназия с. Чекмагуш;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Тимербулатова</w:t>
      </w:r>
      <w:r>
        <w:rPr>
          <w:rFonts w:ascii="Times New Roman" w:hAnsi="Times New Roman" w:cs="Times New Roman"/>
          <w:sz w:val="28"/>
          <w:szCs w:val="28"/>
        </w:rPr>
        <w:t xml:space="preserve"> Светлана </w:t>
      </w:r>
      <w:r>
        <w:rPr>
          <w:rFonts w:ascii="Times New Roman" w:hAnsi="Times New Roman" w:cs="Times New Roman"/>
          <w:sz w:val="28"/>
          <w:szCs w:val="28"/>
        </w:rPr>
        <w:t xml:space="preserve">Фларитовна</w:t>
      </w:r>
      <w:r>
        <w:rPr>
          <w:rFonts w:ascii="Times New Roman" w:hAnsi="Times New Roman" w:cs="Times New Roman"/>
          <w:sz w:val="28"/>
          <w:szCs w:val="28"/>
        </w:rPr>
        <w:t xml:space="preserve"> – главный</w:t>
      </w:r>
      <w:r>
        <w:rPr>
          <w:rFonts w:ascii="Times New Roman" w:hAnsi="Times New Roman" w:cs="Times New Roman"/>
          <w:sz w:val="28"/>
          <w:szCs w:val="28"/>
        </w:rPr>
        <w:t xml:space="preserve"> специалист МКУ отдел образования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Чекмагушевский</w:t>
      </w:r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Каримова </w:t>
      </w:r>
      <w:r>
        <w:rPr>
          <w:rFonts w:ascii="Times New Roman" w:hAnsi="Times New Roman" w:cs="Times New Roman"/>
          <w:sz w:val="28"/>
          <w:szCs w:val="28"/>
        </w:rPr>
        <w:t xml:space="preserve">Ляйсан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Азатовна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1" w:name="_Hlk184903219"/>
      <w:r>
        <w:rPr>
          <w:rFonts w:ascii="Times New Roman" w:hAnsi="Times New Roman" w:cs="Times New Roman"/>
          <w:sz w:val="28"/>
          <w:szCs w:val="28"/>
        </w:rPr>
        <w:t xml:space="preserve">методист МКУ отдел образования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Чекмагушевский</w:t>
      </w:r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Башкортостан;</w:t>
      </w:r>
      <w:bookmarkEnd w:id="1"/>
      <w:r/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ind w:left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tLeast"/>
        <w:tabs>
          <w:tab w:val="left" w:pos="58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tLeast"/>
        <w:tabs>
          <w:tab w:val="left" w:pos="58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зонального конкурса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tLeast"/>
        <w:tabs>
          <w:tab w:val="left" w:pos="58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медиатворчеству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360" w:lineRule="auto"/>
        <w:tabs>
          <w:tab w:val="left" w:pos="58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tabs>
          <w:tab w:val="left" w:pos="5812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Оргкомитет зонального конкурса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tabs>
          <w:tab w:val="left" w:pos="5812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медиатворчетсву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Мы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против </w:t>
      </w:r>
      <w:r>
        <w:rPr>
          <w:rFonts w:ascii="Times New Roman" w:hAnsi="Times New Roman" w:cs="Times New Roman"/>
          <w:b/>
          <w:sz w:val="28"/>
          <w:szCs w:val="28"/>
        </w:rPr>
        <w:t xml:space="preserve">буллинга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0"/>
        <w:numPr>
          <w:ilvl w:val="0"/>
          <w:numId w:val="9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Саматова</w:t>
      </w:r>
      <w:r>
        <w:rPr>
          <w:rFonts w:ascii="Times New Roman" w:hAnsi="Times New Roman" w:cs="Times New Roman"/>
          <w:sz w:val="28"/>
          <w:szCs w:val="28"/>
        </w:rPr>
        <w:t xml:space="preserve"> Зульфия </w:t>
      </w:r>
      <w:r>
        <w:rPr>
          <w:rFonts w:ascii="Times New Roman" w:hAnsi="Times New Roman" w:cs="Times New Roman"/>
          <w:sz w:val="28"/>
          <w:szCs w:val="28"/>
        </w:rPr>
        <w:t xml:space="preserve">Вилевна</w:t>
      </w:r>
      <w:r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учебно-воспитательной работе МБОУ-Гимназия с. Чекмагуш, руководитель ЦО «Точка </w:t>
      </w:r>
      <w:r>
        <w:rPr>
          <w:rFonts w:ascii="Times New Roman" w:hAnsi="Times New Roman" w:cs="Times New Roman"/>
          <w:sz w:val="28"/>
          <w:szCs w:val="28"/>
        </w:rPr>
        <w:t xml:space="preserve">роста»;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9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Ардисламова</w:t>
      </w:r>
      <w:r>
        <w:rPr>
          <w:rFonts w:ascii="Times New Roman" w:hAnsi="Times New Roman" w:cs="Times New Roman"/>
          <w:sz w:val="28"/>
          <w:szCs w:val="28"/>
        </w:rPr>
        <w:t xml:space="preserve"> Ильмира </w:t>
      </w:r>
      <w:r>
        <w:rPr>
          <w:rFonts w:ascii="Times New Roman" w:hAnsi="Times New Roman" w:cs="Times New Roman"/>
          <w:sz w:val="28"/>
          <w:szCs w:val="28"/>
        </w:rPr>
        <w:t xml:space="preserve">Ринатовна</w:t>
      </w:r>
      <w:r>
        <w:rPr>
          <w:rFonts w:ascii="Times New Roman" w:hAnsi="Times New Roman" w:cs="Times New Roman"/>
          <w:sz w:val="28"/>
          <w:szCs w:val="28"/>
        </w:rPr>
        <w:t xml:space="preserve"> – заместитель директора по воспитательной работе МБОУ-Гимназия с. Чекмагуш;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9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Яхина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Гульнур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Салаватовна</w:t>
      </w:r>
      <w:r>
        <w:rPr>
          <w:rFonts w:ascii="Times New Roman" w:hAnsi="Times New Roman" w:cs="Times New Roman"/>
          <w:sz w:val="28"/>
          <w:szCs w:val="28"/>
        </w:rPr>
        <w:t xml:space="preserve"> - – советник директора по воспитанию и взаимодействию с общественными </w:t>
      </w:r>
      <w:r>
        <w:rPr>
          <w:rFonts w:ascii="Times New Roman" w:hAnsi="Times New Roman" w:cs="Times New Roman"/>
          <w:sz w:val="28"/>
          <w:szCs w:val="28"/>
        </w:rPr>
        <w:t xml:space="preserve">организациями  МБОУ</w:t>
      </w:r>
      <w:r>
        <w:rPr>
          <w:rFonts w:ascii="Times New Roman" w:hAnsi="Times New Roman" w:cs="Times New Roman"/>
          <w:sz w:val="28"/>
          <w:szCs w:val="28"/>
        </w:rPr>
        <w:t xml:space="preserve">-Гимназия с. Чекмагуш.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numPr>
          <w:ilvl w:val="0"/>
          <w:numId w:val="9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Яхин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Эльвина</w:t>
      </w:r>
      <w:r>
        <w:rPr>
          <w:rFonts w:ascii="Times New Roman" w:hAnsi="Times New Roman" w:cs="Times New Roman"/>
          <w:sz w:val="28"/>
          <w:szCs w:val="28"/>
        </w:rPr>
        <w:t xml:space="preserve"> Ильдаровна – советник директора по воспитанию и взаимодействию с общественными </w:t>
      </w:r>
      <w:r>
        <w:rPr>
          <w:rFonts w:ascii="Times New Roman" w:hAnsi="Times New Roman" w:cs="Times New Roman"/>
          <w:sz w:val="28"/>
          <w:szCs w:val="28"/>
        </w:rPr>
        <w:t xml:space="preserve">организациями  МБОУ</w:t>
      </w:r>
      <w:r>
        <w:rPr>
          <w:rFonts w:ascii="Times New Roman" w:hAnsi="Times New Roman" w:cs="Times New Roman"/>
          <w:sz w:val="28"/>
          <w:szCs w:val="28"/>
        </w:rPr>
        <w:t xml:space="preserve">-Гимназия с. Чекмагуш.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tabs>
          <w:tab w:val="left" w:pos="58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№3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tabs>
          <w:tab w:val="left" w:pos="58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зонального конкурса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tabs>
          <w:tab w:val="left" w:pos="58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медиатворчеству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tabs>
          <w:tab w:val="left" w:pos="58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tabs>
          <w:tab w:val="left" w:pos="5812" w:leader="none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Заявка на участие в зональном конкурсе</w:t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tabs>
          <w:tab w:val="left" w:pos="5812" w:leader="none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видеороликов </w:t>
      </w:r>
      <w:r>
        <w:rPr>
          <w:rFonts w:ascii="Times New Roman" w:hAnsi="Times New Roman" w:cs="Times New Roman"/>
          <w:b/>
          <w:sz w:val="32"/>
          <w:szCs w:val="32"/>
        </w:rPr>
        <w:t xml:space="preserve">«Юные </w:t>
      </w:r>
      <w:r>
        <w:rPr>
          <w:rFonts w:ascii="Times New Roman" w:hAnsi="Times New Roman" w:cs="Times New Roman"/>
          <w:b/>
          <w:sz w:val="32"/>
          <w:szCs w:val="32"/>
        </w:rPr>
        <w:t xml:space="preserve">медийщики</w:t>
      </w:r>
      <w:r>
        <w:rPr>
          <w:rFonts w:ascii="Times New Roman" w:hAnsi="Times New Roman" w:cs="Times New Roman"/>
          <w:b/>
          <w:sz w:val="32"/>
          <w:szCs w:val="32"/>
        </w:rPr>
        <w:t xml:space="preserve">»</w:t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right"/>
        <w:spacing w:after="0" w:line="240" w:lineRule="auto"/>
        <w:tabs>
          <w:tab w:val="left" w:pos="58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MS Mincho" w:cs="Times New Roman"/>
          <w:b/>
          <w:sz w:val="24"/>
          <w:szCs w:val="24"/>
        </w:rPr>
      </w:pPr>
      <w:r>
        <w:rPr>
          <w:rFonts w:ascii="Times New Roman" w:hAnsi="Times New Roman" w:eastAsia="MS Mincho" w:cs="Times New Roman"/>
          <w:b/>
          <w:sz w:val="24"/>
          <w:szCs w:val="24"/>
        </w:rPr>
      </w:r>
      <w:r>
        <w:rPr>
          <w:rFonts w:ascii="Times New Roman" w:hAnsi="Times New Roman" w:eastAsia="MS Mincho" w:cs="Times New Roman"/>
          <w:b/>
          <w:sz w:val="24"/>
          <w:szCs w:val="24"/>
        </w:rPr>
      </w:r>
    </w:p>
    <w:tbl>
      <w:tblPr>
        <w:tblStyle w:val="679"/>
        <w:tblW w:w="9895" w:type="dxa"/>
        <w:tblInd w:w="-289" w:type="dxa"/>
        <w:tblLook w:val="04A0" w:firstRow="1" w:lastRow="0" w:firstColumn="1" w:lastColumn="0" w:noHBand="0" w:noVBand="1"/>
      </w:tblPr>
      <w:tblGrid>
        <w:gridCol w:w="3516"/>
        <w:gridCol w:w="3473"/>
        <w:gridCol w:w="2906"/>
      </w:tblGrid>
      <w:tr>
        <w:tblPrEx/>
        <w:trPr/>
        <w:tc>
          <w:tcPr>
            <w:tcW w:w="3516" w:type="dxa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  <w:t xml:space="preserve">ФИО участника, класс, дата рождения</w:t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</w:p>
          <w:p>
            <w:pPr>
              <w:rPr>
                <w:rFonts w:ascii="Times New Roman" w:hAnsi="Times New Roman" w:eastAsia="MS Mincho" w:cs="Times New Roman"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sz w:val="26"/>
                <w:szCs w:val="26"/>
              </w:rPr>
              <w:t xml:space="preserve">(один видеоролик представляет только </w:t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  <w:t xml:space="preserve">один</w:t>
            </w:r>
            <w:r>
              <w:rPr>
                <w:rFonts w:ascii="Times New Roman" w:hAnsi="Times New Roman" w:eastAsia="MS Mincho" w:cs="Times New Roman"/>
                <w:sz w:val="26"/>
                <w:szCs w:val="26"/>
              </w:rPr>
              <w:t xml:space="preserve"> участник)</w:t>
            </w:r>
            <w:r>
              <w:rPr>
                <w:rFonts w:ascii="Times New Roman" w:hAnsi="Times New Roman" w:eastAsia="MS Mincho" w:cs="Times New Roman"/>
                <w:sz w:val="26"/>
                <w:szCs w:val="26"/>
              </w:rPr>
            </w:r>
          </w:p>
        </w:tc>
        <w:tc>
          <w:tcPr>
            <w:gridSpan w:val="2"/>
            <w:tcW w:w="63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pPr>
            <w:r/>
            <w:bookmarkStart w:id="2" w:name="_GoBack"/>
            <w:r/>
            <w:bookmarkEnd w:id="2"/>
            <w:r/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</w:p>
        </w:tc>
      </w:tr>
      <w:tr>
        <w:tblPrEx/>
        <w:trPr/>
        <w:tc>
          <w:tcPr>
            <w:tcW w:w="3516" w:type="dxa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  <w:t xml:space="preserve">Телефон, электронный адрес участника</w:t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</w:p>
        </w:tc>
        <w:tc>
          <w:tcPr>
            <w:gridSpan w:val="2"/>
            <w:tcW w:w="63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</w:p>
        </w:tc>
      </w:tr>
      <w:tr>
        <w:tblPrEx/>
        <w:trPr/>
        <w:tc>
          <w:tcPr>
            <w:tcW w:w="3516" w:type="dxa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  <w:t xml:space="preserve">Наименование и адрес образовательной организации, которую представляет участник </w:t>
            </w:r>
            <w:r>
              <w:rPr>
                <w:rFonts w:ascii="Times New Roman" w:hAnsi="Times New Roman" w:eastAsia="MS Mincho" w:cs="Times New Roman"/>
                <w:bCs/>
                <w:i/>
                <w:iCs/>
                <w:sz w:val="26"/>
                <w:szCs w:val="26"/>
              </w:rPr>
              <w:t xml:space="preserve">(полностью)</w:t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</w:p>
        </w:tc>
        <w:tc>
          <w:tcPr>
            <w:gridSpan w:val="2"/>
            <w:tcW w:w="63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</w:p>
        </w:tc>
      </w:tr>
      <w:tr>
        <w:tblPrEx/>
        <w:trPr>
          <w:trHeight w:val="933"/>
        </w:trPr>
        <w:tc>
          <w:tcPr>
            <w:tcW w:w="3516" w:type="dxa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  <w:t xml:space="preserve">ФИО, </w:t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  <w:t xml:space="preserve">должность наставника</w:t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</w:p>
        </w:tc>
        <w:tc>
          <w:tcPr>
            <w:gridSpan w:val="2"/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</w:p>
        </w:tc>
      </w:tr>
      <w:tr>
        <w:tblPrEx/>
        <w:trPr>
          <w:trHeight w:val="933"/>
        </w:trPr>
        <w:tc>
          <w:tcPr>
            <w:tcW w:w="3516" w:type="dxa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  <w:t xml:space="preserve">Телефон, электронный адрес наставника </w:t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</w:p>
        </w:tc>
        <w:tc>
          <w:tcPr>
            <w:gridSpan w:val="2"/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</w:p>
        </w:tc>
      </w:tr>
      <w:tr>
        <w:tblPrEx/>
        <w:trPr>
          <w:trHeight w:val="505"/>
        </w:trPr>
        <w:tc>
          <w:tcPr>
            <w:tcW w:w="3516" w:type="dxa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  <w:t xml:space="preserve">Ссылка на видеоролик</w:t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</w:p>
        </w:tc>
        <w:tc>
          <w:tcPr>
            <w:gridSpan w:val="2"/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</w:p>
        </w:tc>
      </w:tr>
      <w:tr>
        <w:tblPrEx/>
        <w:trPr>
          <w:trHeight w:val="505"/>
        </w:trPr>
        <w:tc>
          <w:tcPr>
            <w:tcW w:w="3516" w:type="dxa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  <w:t xml:space="preserve">Наименование работы</w:t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</w:p>
        </w:tc>
        <w:tc>
          <w:tcPr>
            <w:gridSpan w:val="2"/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</w:p>
        </w:tc>
      </w:tr>
      <w:tr>
        <w:tblPrEx/>
        <w:trPr>
          <w:trHeight w:val="348"/>
        </w:trPr>
        <w:tc>
          <w:tcPr>
            <w:tcW w:w="351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  <w:t xml:space="preserve">Номинация</w:t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</w:p>
          <w:p>
            <w:pPr>
              <w:rPr>
                <w:rFonts w:ascii="Times New Roman" w:hAnsi="Times New Roman" w:eastAsia="MS Mincho" w:cs="Times New Roman"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sz w:val="26"/>
                <w:szCs w:val="26"/>
              </w:rPr>
              <w:t xml:space="preserve">(поставьте знак + на соответствующей номинации)</w:t>
            </w:r>
            <w:r>
              <w:rPr>
                <w:rFonts w:ascii="Times New Roman" w:hAnsi="Times New Roman" w:eastAsia="MS Mincho" w:cs="Times New Roman"/>
                <w:sz w:val="26"/>
                <w:szCs w:val="26"/>
              </w:rPr>
            </w:r>
          </w:p>
        </w:tc>
        <w:tc>
          <w:tcPr>
            <w:tcW w:w="34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Лучший сюжет (до 3 мин)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906" w:type="dxa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</w:p>
        </w:tc>
      </w:tr>
      <w:tr>
        <w:tblPrEx/>
        <w:trPr>
          <w:trHeight w:val="348"/>
        </w:trPr>
        <w:tc>
          <w:tcPr>
            <w:tcW w:w="3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</w:p>
        </w:tc>
        <w:tc>
          <w:tcPr>
            <w:tcW w:w="34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Лучший телерепортаж (интервью) (до 2 мин)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906" w:type="dxa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</w:p>
        </w:tc>
      </w:tr>
      <w:tr>
        <w:tblPrEx/>
        <w:trPr>
          <w:trHeight w:val="1025"/>
        </w:trPr>
        <w:tc>
          <w:tcPr>
            <w:tcW w:w="3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</w:p>
        </w:tc>
        <w:tc>
          <w:tcPr>
            <w:tcW w:w="34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номинация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Школа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без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буллинга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(до 3 мин)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906" w:type="dxa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</w:p>
        </w:tc>
      </w:tr>
      <w:tr>
        <w:tblPrEx/>
        <w:trPr>
          <w:trHeight w:val="696"/>
        </w:trPr>
        <w:tc>
          <w:tcPr>
            <w:tcW w:w="351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  <w:t xml:space="preserve">Возрастная категория</w:t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</w:p>
          <w:p>
            <w:pP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sz w:val="26"/>
                <w:szCs w:val="26"/>
              </w:rPr>
              <w:t xml:space="preserve">(поставьте знак + на соответствующую категорию)</w:t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</w:p>
        </w:tc>
        <w:tc>
          <w:tcPr>
            <w:tcW w:w="3473" w:type="dxa"/>
            <w:textDirection w:val="lrTb"/>
            <w:noWrap w:val="false"/>
          </w:tcPr>
          <w:p>
            <w:pPr>
              <w:pStyle w:val="680"/>
              <w:ind w:left="0"/>
              <w:jc w:val="both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7 до 12 лет;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906" w:type="dxa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</w:p>
        </w:tc>
      </w:tr>
      <w:tr>
        <w:tblPrEx/>
        <w:trPr>
          <w:trHeight w:val="696"/>
        </w:trPr>
        <w:tc>
          <w:tcPr>
            <w:tcW w:w="3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eastAsia="MS Mincho" w:cs="Times New Roman"/>
                <w:b/>
                <w:sz w:val="26"/>
                <w:szCs w:val="26"/>
              </w:rPr>
            </w:r>
          </w:p>
        </w:tc>
        <w:tc>
          <w:tcPr>
            <w:tcW w:w="3473" w:type="dxa"/>
            <w:textDirection w:val="lrTb"/>
            <w:noWrap w:val="false"/>
          </w:tcPr>
          <w:p>
            <w:pPr>
              <w:pStyle w:val="680"/>
              <w:ind w:left="0"/>
              <w:jc w:val="both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13 до 16 лет.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</w:p>
        </w:tc>
        <w:tc>
          <w:tcPr>
            <w:tcW w:w="2906" w:type="dxa"/>
            <w:textDirection w:val="lrTb"/>
            <w:noWrap w:val="false"/>
          </w:tcPr>
          <w:p>
            <w:pP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  <w:r>
              <w:rPr>
                <w:rFonts w:ascii="Times New Roman" w:hAnsi="Times New Roman" w:eastAsia="MS Mincho" w:cs="Times New Roman"/>
                <w:bCs/>
                <w:sz w:val="26"/>
                <w:szCs w:val="26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в </w:t>
      </w:r>
      <w:r>
        <w:rPr>
          <w:rFonts w:ascii="Times New Roman" w:hAnsi="Times New Roman" w:cs="Times New Roman"/>
          <w:sz w:val="28"/>
          <w:szCs w:val="28"/>
        </w:rPr>
        <w:t xml:space="preserve">формате 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Word</w:t>
      </w:r>
      <w:r>
        <w:rPr>
          <w:rFonts w:ascii="Times New Roman" w:hAnsi="Times New Roman" w:cs="Times New Roman"/>
          <w:sz w:val="28"/>
          <w:szCs w:val="28"/>
        </w:rPr>
        <w:t xml:space="preserve">) на электронный адрес: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</w:t>
      </w:r>
      <w:r>
        <w:rPr>
          <w:rFonts w:ascii="Times New Roman" w:hAnsi="Times New Roman" w:eastAsia="MS Mincho" w:cs="Times New Roman"/>
          <w:bCs/>
          <w:sz w:val="28"/>
          <w:szCs w:val="28"/>
        </w:rPr>
        <w:t xml:space="preserve">hekmagushMOUSOSH2@yandex.ru</w:t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_Helver Bashkir">
    <w:panose1 w:val="00000700000000000000"/>
  </w:font>
  <w:font w:name="Lucida Sans Unicode">
    <w:panose1 w:val="020B0603030804020204"/>
  </w:font>
  <w:font w:name="MS Mincho">
    <w:panose1 w:val="02020603050405090304"/>
  </w:font>
  <w:font w:name="Tahoma">
    <w:panose1 w:val="020B0604030504040204"/>
  </w:font>
  <w:font w:name="BelZAGZ">
    <w:panose1 w:val="00000700000000000000"/>
  </w:font>
  <w:font w:name="Courier New">
    <w:panose1 w:val="02070309020205020404"/>
  </w:font>
  <w:font w:name="Wingdings">
    <w:panose1 w:val="05010000000000000000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00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1783" w:hanging="420"/>
      </w:pPr>
      <w:rPr>
        <w:rFonts w:hint="default" w:ascii="Times New Roman" w:hAnsi="Times New Roman" w:cs="Times New Roman" w:eastAsiaTheme="minorHAnsi"/>
      </w:rPr>
    </w:lvl>
    <w:lvl w:ilvl="2">
      <w:start w:val="1"/>
      <w:numFmt w:val="bullet"/>
      <w:isLgl w:val="false"/>
      <w:suff w:val="tab"/>
      <w:lvlText w:val=""/>
      <w:lvlJc w:val="left"/>
      <w:pPr>
        <w:ind w:left="244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3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00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2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3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00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2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3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00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2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3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3"/>
    <w:link w:val="672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1"/>
    <w:next w:val="67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3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1"/>
    <w:next w:val="67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3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1"/>
    <w:next w:val="67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1"/>
    <w:next w:val="67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1"/>
    <w:next w:val="67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1"/>
    <w:next w:val="67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1"/>
    <w:next w:val="67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1"/>
    <w:next w:val="67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1"/>
    <w:next w:val="67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3"/>
    <w:link w:val="34"/>
    <w:uiPriority w:val="10"/>
    <w:rPr>
      <w:sz w:val="48"/>
      <w:szCs w:val="48"/>
    </w:rPr>
  </w:style>
  <w:style w:type="paragraph" w:styleId="36">
    <w:name w:val="Subtitle"/>
    <w:basedOn w:val="671"/>
    <w:next w:val="67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3"/>
    <w:link w:val="36"/>
    <w:uiPriority w:val="11"/>
    <w:rPr>
      <w:sz w:val="24"/>
      <w:szCs w:val="24"/>
    </w:rPr>
  </w:style>
  <w:style w:type="paragraph" w:styleId="38">
    <w:name w:val="Quote"/>
    <w:basedOn w:val="671"/>
    <w:next w:val="67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1"/>
    <w:next w:val="67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3"/>
    <w:link w:val="678"/>
    <w:uiPriority w:val="99"/>
  </w:style>
  <w:style w:type="paragraph" w:styleId="44">
    <w:name w:val="Footer"/>
    <w:basedOn w:val="67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73"/>
    <w:link w:val="44"/>
    <w:uiPriority w:val="99"/>
  </w:style>
  <w:style w:type="paragraph" w:styleId="46">
    <w:name w:val="Caption"/>
    <w:basedOn w:val="671"/>
    <w:next w:val="67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73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3"/>
    <w:uiPriority w:val="99"/>
    <w:unhideWhenUsed/>
    <w:rPr>
      <w:vertAlign w:val="superscript"/>
    </w:rPr>
  </w:style>
  <w:style w:type="paragraph" w:styleId="178">
    <w:name w:val="endnote text"/>
    <w:basedOn w:val="67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3"/>
    <w:uiPriority w:val="99"/>
    <w:semiHidden/>
    <w:unhideWhenUsed/>
    <w:rPr>
      <w:vertAlign w:val="superscript"/>
    </w:rPr>
  </w:style>
  <w:style w:type="paragraph" w:styleId="181">
    <w:name w:val="toc 1"/>
    <w:basedOn w:val="671"/>
    <w:next w:val="67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1"/>
    <w:next w:val="67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1"/>
    <w:next w:val="67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1"/>
    <w:next w:val="67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1"/>
    <w:next w:val="67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1"/>
    <w:next w:val="67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1"/>
    <w:next w:val="67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1"/>
    <w:next w:val="67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1"/>
    <w:next w:val="67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1"/>
    <w:next w:val="671"/>
    <w:uiPriority w:val="99"/>
    <w:unhideWhenUsed/>
    <w:pPr>
      <w:spacing w:after="0" w:afterAutospacing="0"/>
    </w:pPr>
  </w:style>
  <w:style w:type="paragraph" w:styleId="671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672">
    <w:name w:val="Heading 1"/>
    <w:next w:val="671"/>
    <w:link w:val="682"/>
    <w:uiPriority w:val="9"/>
    <w:unhideWhenUsed/>
    <w:qFormat/>
    <w:pPr>
      <w:ind w:left="78" w:hanging="10"/>
      <w:jc w:val="center"/>
      <w:keepLines/>
      <w:keepNext/>
      <w:spacing w:after="22" w:line="259" w:lineRule="auto"/>
      <w:outlineLvl w:val="0"/>
    </w:pPr>
    <w:rPr>
      <w:rFonts w:ascii="Times New Roman" w:hAnsi="Times New Roman" w:eastAsia="Times New Roman" w:cs="Times New Roman"/>
      <w:b/>
      <w:color w:val="000000"/>
      <w:sz w:val="28"/>
      <w:szCs w:val="22"/>
      <w:lang w:val="en-US" w:eastAsia="en-US"/>
    </w:rPr>
  </w:style>
  <w:style w:type="character" w:styleId="673" w:default="1">
    <w:name w:val="Default Paragraph Font"/>
    <w:uiPriority w:val="1"/>
    <w:semiHidden/>
    <w:unhideWhenUsed/>
  </w:style>
  <w:style w:type="table" w:styleId="6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5" w:default="1">
    <w:name w:val="No List"/>
    <w:uiPriority w:val="99"/>
    <w:semiHidden/>
    <w:unhideWhenUsed/>
  </w:style>
  <w:style w:type="character" w:styleId="676">
    <w:name w:val="Hyperlink"/>
    <w:basedOn w:val="673"/>
    <w:uiPriority w:val="99"/>
    <w:unhideWhenUsed/>
    <w:rPr>
      <w:color w:val="0000ff" w:themeColor="hyperlink"/>
      <w:u w:val="single"/>
    </w:rPr>
  </w:style>
  <w:style w:type="paragraph" w:styleId="677">
    <w:name w:val="Balloon Text"/>
    <w:basedOn w:val="671"/>
    <w:link w:val="683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78">
    <w:name w:val="Header"/>
    <w:basedOn w:val="671"/>
    <w:link w:val="681"/>
    <w:uiPriority w:val="99"/>
    <w:unhideWhenUsed/>
    <w:qFormat/>
    <w:pPr>
      <w:spacing w:after="0" w:line="240" w:lineRule="auto"/>
      <w:tabs>
        <w:tab w:val="center" w:pos="4677" w:leader="none"/>
        <w:tab w:val="right" w:pos="9355" w:leader="none"/>
      </w:tabs>
    </w:pPr>
  </w:style>
  <w:style w:type="table" w:styleId="679">
    <w:name w:val="Table Grid"/>
    <w:basedOn w:val="674"/>
    <w:uiPriority w:val="5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0">
    <w:name w:val="List Paragraph"/>
    <w:basedOn w:val="671"/>
    <w:uiPriority w:val="34"/>
    <w:qFormat/>
    <w:pPr>
      <w:contextualSpacing/>
      <w:ind w:left="720"/>
    </w:pPr>
  </w:style>
  <w:style w:type="character" w:styleId="681" w:customStyle="1">
    <w:name w:val="Верхний колонтитул Знак"/>
    <w:basedOn w:val="673"/>
    <w:link w:val="678"/>
    <w:uiPriority w:val="99"/>
    <w:qFormat/>
  </w:style>
  <w:style w:type="character" w:styleId="682" w:customStyle="1">
    <w:name w:val="Заголовок 1 Знак"/>
    <w:basedOn w:val="673"/>
    <w:link w:val="672"/>
    <w:qFormat/>
    <w:rPr>
      <w:rFonts w:ascii="Times New Roman" w:hAnsi="Times New Roman" w:eastAsia="Times New Roman" w:cs="Times New Roman"/>
      <w:b/>
      <w:color w:val="000000"/>
      <w:sz w:val="28"/>
      <w:lang w:val="en-US"/>
    </w:rPr>
  </w:style>
  <w:style w:type="character" w:styleId="683" w:customStyle="1">
    <w:name w:val="Текст выноски Знак"/>
    <w:basedOn w:val="673"/>
    <w:link w:val="677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hyperlink" Target="mailto:ChekmagushMOUSOSH2@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A0ABC-1FF5-46D3-BB40-C65A55784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Аноним</cp:lastModifiedBy>
  <cp:revision>20</cp:revision>
  <dcterms:created xsi:type="dcterms:W3CDTF">2023-11-09T09:34:00Z</dcterms:created>
  <dcterms:modified xsi:type="dcterms:W3CDTF">2026-06-29T19:47:57Z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24A5FEE598884E18BAE1DE643127D442_12</vt:lpwstr>
  </property>
</Properties>
</file>